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5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1"/>
        <w:gridCol w:w="1241"/>
        <w:gridCol w:w="4538"/>
      </w:tblGrid>
      <w:tr w:rsidR="002C721B" w:rsidRPr="00974FCC" w:rsidTr="00F7698C">
        <w:trPr>
          <w:trHeight w:val="1560"/>
        </w:trPr>
        <w:tc>
          <w:tcPr>
            <w:tcW w:w="4571" w:type="dxa"/>
            <w:tcBorders>
              <w:top w:val="nil"/>
              <w:left w:val="nil"/>
              <w:bottom w:val="nil"/>
              <w:right w:val="nil"/>
            </w:tcBorders>
          </w:tcPr>
          <w:p w:rsidR="002C721B" w:rsidRPr="00974FCC" w:rsidRDefault="002C721B" w:rsidP="00F7698C">
            <w:pPr>
              <w:spacing w:line="254" w:lineRule="auto"/>
              <w:rPr>
                <w:b/>
                <w:sz w:val="16"/>
                <w:szCs w:val="16"/>
                <w:lang w:eastAsia="en-US"/>
              </w:rPr>
            </w:pPr>
          </w:p>
          <w:p w:rsidR="002C721B" w:rsidRPr="00974FCC" w:rsidRDefault="002C721B" w:rsidP="00F7698C">
            <w:pPr>
              <w:spacing w:line="254" w:lineRule="auto"/>
              <w:ind w:left="176"/>
              <w:jc w:val="center"/>
              <w:rPr>
                <w:b/>
                <w:sz w:val="16"/>
                <w:szCs w:val="16"/>
                <w:lang w:eastAsia="en-US"/>
              </w:rPr>
            </w:pPr>
          </w:p>
          <w:p w:rsidR="002C721B" w:rsidRPr="00974FCC" w:rsidRDefault="002C721B" w:rsidP="00F7698C">
            <w:pPr>
              <w:spacing w:line="254" w:lineRule="auto"/>
              <w:ind w:right="32"/>
              <w:jc w:val="center"/>
              <w:rPr>
                <w:b/>
                <w:sz w:val="16"/>
                <w:szCs w:val="16"/>
                <w:lang w:eastAsia="en-US"/>
              </w:rPr>
            </w:pPr>
          </w:p>
          <w:p w:rsidR="002C721B" w:rsidRPr="00974FCC" w:rsidRDefault="002C721B" w:rsidP="00F7698C">
            <w:pPr>
              <w:spacing w:line="254" w:lineRule="auto"/>
              <w:ind w:right="32"/>
              <w:jc w:val="center"/>
              <w:rPr>
                <w:b/>
                <w:sz w:val="16"/>
                <w:szCs w:val="16"/>
                <w:lang w:eastAsia="en-US"/>
              </w:rPr>
            </w:pPr>
            <w:r w:rsidRPr="00974FCC">
              <w:rPr>
                <w:b/>
                <w:sz w:val="16"/>
                <w:szCs w:val="16"/>
                <w:lang w:eastAsia="en-US"/>
              </w:rPr>
              <w:t xml:space="preserve">КЪЭБЭРДЭЙ-БАЛЪКЪЭР РЕСПУБЛИКЭМ И ЛЭСКЭН МУНИЦИПАЛЬНЭ КУЕЙМ ЩЫЩ </w:t>
            </w:r>
            <w:r w:rsidRPr="00974FCC">
              <w:rPr>
                <w:b/>
                <w:bCs/>
                <w:sz w:val="16"/>
                <w:szCs w:val="16"/>
                <w:lang w:eastAsia="en-US"/>
              </w:rPr>
              <w:t>ИПЩЭ ЛЭСКЭН КЪУАЖЕМ И Щ</w:t>
            </w:r>
            <w:r w:rsidRPr="00974FCC">
              <w:rPr>
                <w:b/>
                <w:bCs/>
                <w:sz w:val="16"/>
                <w:szCs w:val="16"/>
                <w:lang w:val="en-US" w:eastAsia="en-US"/>
              </w:rPr>
              <w:t>I</w:t>
            </w:r>
            <w:r w:rsidRPr="00974FCC">
              <w:rPr>
                <w:b/>
                <w:bCs/>
                <w:sz w:val="16"/>
                <w:szCs w:val="16"/>
                <w:lang w:eastAsia="en-US"/>
              </w:rPr>
              <w:t>ЫП</w:t>
            </w:r>
            <w:r w:rsidRPr="00974FCC">
              <w:rPr>
                <w:b/>
                <w:bCs/>
                <w:sz w:val="16"/>
                <w:szCs w:val="16"/>
                <w:lang w:val="en-US" w:eastAsia="en-US"/>
              </w:rPr>
              <w:t>I</w:t>
            </w:r>
            <w:r w:rsidRPr="00974FCC">
              <w:rPr>
                <w:b/>
                <w:bCs/>
                <w:sz w:val="16"/>
                <w:szCs w:val="16"/>
                <w:lang w:eastAsia="en-US"/>
              </w:rPr>
              <w:t xml:space="preserve">Э </w:t>
            </w:r>
            <w:r w:rsidRPr="00974FCC">
              <w:rPr>
                <w:b/>
                <w:sz w:val="16"/>
                <w:szCs w:val="16"/>
                <w:lang w:eastAsia="en-US"/>
              </w:rPr>
              <w:t>АДМИНИСТРАЦЭ</w:t>
            </w:r>
          </w:p>
          <w:p w:rsidR="002C721B" w:rsidRPr="00974FCC" w:rsidRDefault="002C721B" w:rsidP="00F7698C">
            <w:pPr>
              <w:spacing w:line="254" w:lineRule="auto"/>
              <w:ind w:left="34" w:right="33"/>
              <w:jc w:val="center"/>
              <w:rPr>
                <w:sz w:val="16"/>
                <w:szCs w:val="16"/>
                <w:lang w:eastAsia="en-US"/>
              </w:rPr>
            </w:pPr>
          </w:p>
        </w:tc>
        <w:tc>
          <w:tcPr>
            <w:tcW w:w="1241" w:type="dxa"/>
            <w:tcBorders>
              <w:top w:val="nil"/>
              <w:left w:val="nil"/>
              <w:bottom w:val="nil"/>
              <w:right w:val="nil"/>
            </w:tcBorders>
            <w:hideMark/>
          </w:tcPr>
          <w:p w:rsidR="002C721B" w:rsidRPr="00974FCC" w:rsidRDefault="007769F7" w:rsidP="00F7698C">
            <w:pPr>
              <w:tabs>
                <w:tab w:val="left" w:pos="516"/>
              </w:tabs>
              <w:spacing w:line="254" w:lineRule="auto"/>
              <w:jc w:val="center"/>
              <w:rPr>
                <w:lang w:eastAsia="en-US"/>
              </w:rPr>
            </w:pPr>
            <w:r>
              <w:rPr>
                <w:lang w:eastAsia="en-US"/>
              </w:rPr>
              <w:object w:dxaOrig="1440" w:dyaOrig="1440">
                <v:group id="_x0000_s1026" style="position:absolute;left:0;text-align:left;margin-left:3.6pt;margin-top:3.7pt;width:60.6pt;height:74.25pt;z-index:251660288;mso-position-horizontal-relative:text;mso-position-vertical-relative:text" coordorigin="5385,1496" coordsize="1200,142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5402;top:1496;width:1174;height:1421">
                    <v:imagedata r:id="rId5" o:title="" croptop="4226f" cropleft="2280f" cropright="1966f" chromakey="#f0edf0"/>
                  </v:shape>
                  <v:shape id="_x0000_s1028" style="position:absolute;left:5385;top:2606;width:1200;height:311" coordsize="1200,311" path="m,28c10,,39,118,78,142v39,24,110,26,159,33c286,182,324,174,372,181v48,7,119,21,156,39c565,238,570,290,597,289v27,-1,36,-57,93,-75c747,196,866,189,939,178v73,-11,148,-9,192,-30c1175,127,1190,25,1200,52r-9,259l17,311,,28xe" stroked="f" strokeweight=".25pt">
                    <v:path arrowok="t"/>
                    <o:lock v:ext="edit" aspectratio="t"/>
                  </v:shape>
                  <w10:wrap type="topAndBottom"/>
                </v:group>
                <o:OLEObject Type="Embed" ProgID="MSPhotoEd.3" ShapeID="_x0000_s1027" DrawAspect="Content" ObjectID="_1799137532" r:id="rId6"/>
              </w:object>
            </w:r>
          </w:p>
        </w:tc>
        <w:tc>
          <w:tcPr>
            <w:tcW w:w="4538" w:type="dxa"/>
            <w:tcBorders>
              <w:top w:val="nil"/>
              <w:left w:val="nil"/>
              <w:bottom w:val="nil"/>
              <w:right w:val="nil"/>
            </w:tcBorders>
          </w:tcPr>
          <w:p w:rsidR="002C721B" w:rsidRPr="00974FCC" w:rsidRDefault="002C721B" w:rsidP="00F7698C">
            <w:pPr>
              <w:tabs>
                <w:tab w:val="left" w:pos="4395"/>
              </w:tabs>
              <w:spacing w:line="254" w:lineRule="auto"/>
              <w:rPr>
                <w:b/>
                <w:sz w:val="16"/>
                <w:szCs w:val="16"/>
                <w:lang w:eastAsia="en-US"/>
              </w:rPr>
            </w:pPr>
          </w:p>
          <w:p w:rsidR="002C721B" w:rsidRPr="00974FCC" w:rsidRDefault="002C721B" w:rsidP="00F7698C">
            <w:pPr>
              <w:tabs>
                <w:tab w:val="left" w:pos="5760"/>
              </w:tabs>
              <w:spacing w:line="254" w:lineRule="auto"/>
              <w:jc w:val="center"/>
              <w:rPr>
                <w:b/>
                <w:sz w:val="16"/>
                <w:szCs w:val="16"/>
                <w:lang w:eastAsia="en-US"/>
              </w:rPr>
            </w:pPr>
          </w:p>
          <w:p w:rsidR="002C721B" w:rsidRPr="00974FCC" w:rsidRDefault="002C721B" w:rsidP="00F7698C">
            <w:pPr>
              <w:tabs>
                <w:tab w:val="left" w:pos="5760"/>
              </w:tabs>
              <w:spacing w:line="254" w:lineRule="auto"/>
              <w:jc w:val="center"/>
              <w:rPr>
                <w:b/>
                <w:sz w:val="16"/>
                <w:szCs w:val="16"/>
                <w:lang w:eastAsia="en-US"/>
              </w:rPr>
            </w:pPr>
          </w:p>
          <w:p w:rsidR="002C721B" w:rsidRPr="00974FCC" w:rsidRDefault="002C721B" w:rsidP="00F7698C">
            <w:pPr>
              <w:tabs>
                <w:tab w:val="left" w:pos="5760"/>
              </w:tabs>
              <w:spacing w:line="254" w:lineRule="auto"/>
              <w:jc w:val="center"/>
              <w:rPr>
                <w:b/>
                <w:sz w:val="16"/>
                <w:szCs w:val="16"/>
                <w:lang w:eastAsia="en-US"/>
              </w:rPr>
            </w:pPr>
            <w:r w:rsidRPr="00974FCC">
              <w:rPr>
                <w:b/>
                <w:sz w:val="16"/>
                <w:szCs w:val="16"/>
                <w:lang w:eastAsia="en-US"/>
              </w:rPr>
              <w:t>КЪАБАРТЫ-МАЛКЪАР РЕСПУБЛИКАНЫ ЛЕСКЕН МУНИЦИПАЛЬНЫЙ РАЙОНУНУ ОГЪАРЫ ЛЕСКЕН ЭЛ ПОСЕЛЕНИЯСЫНЫ ЖЕР-ЖЕРЛИ АДМИНИСТРАЦИЯСЫ</w:t>
            </w:r>
          </w:p>
          <w:p w:rsidR="002C721B" w:rsidRPr="00974FCC" w:rsidRDefault="002C721B" w:rsidP="00F7698C">
            <w:pPr>
              <w:spacing w:line="254" w:lineRule="auto"/>
              <w:jc w:val="center"/>
              <w:rPr>
                <w:b/>
                <w:sz w:val="16"/>
                <w:szCs w:val="16"/>
                <w:lang w:eastAsia="en-US"/>
              </w:rPr>
            </w:pPr>
          </w:p>
          <w:p w:rsidR="002C721B" w:rsidRPr="00974FCC" w:rsidRDefault="002C721B" w:rsidP="00F7698C">
            <w:pPr>
              <w:spacing w:line="254" w:lineRule="auto"/>
              <w:jc w:val="center"/>
              <w:rPr>
                <w:b/>
                <w:sz w:val="16"/>
                <w:szCs w:val="16"/>
                <w:lang w:eastAsia="en-US"/>
              </w:rPr>
            </w:pPr>
          </w:p>
          <w:p w:rsidR="002C721B" w:rsidRPr="00974FCC" w:rsidRDefault="002C721B" w:rsidP="00F7698C">
            <w:pPr>
              <w:spacing w:line="254" w:lineRule="auto"/>
              <w:jc w:val="center"/>
              <w:rPr>
                <w:lang w:eastAsia="en-US"/>
              </w:rPr>
            </w:pPr>
          </w:p>
        </w:tc>
      </w:tr>
    </w:tbl>
    <w:p w:rsidR="002C721B" w:rsidRPr="00974FCC" w:rsidRDefault="002C721B" w:rsidP="002C721B">
      <w:pPr>
        <w:ind w:left="-993"/>
        <w:jc w:val="center"/>
        <w:rPr>
          <w:b/>
        </w:rPr>
      </w:pPr>
      <w:r w:rsidRPr="00974FCC">
        <w:rPr>
          <w:b/>
        </w:rPr>
        <w:t>МЕСТНАЯ АДМИНИСТРАЦИЯ СЕЛЬСКОГО ПОСЕЛЕНИЯ ВЕРХНИЙ ЛЕСКЕН ЛЕСКЕНСКОГО                                МУНИЦИПАЛЬНОГО РАЙОНА КАБАРДИНО-БАЛКАРСКОЙ РЕСПУБЛИКИ</w:t>
      </w:r>
    </w:p>
    <w:p w:rsidR="002C721B" w:rsidRPr="00974FCC" w:rsidRDefault="002C721B" w:rsidP="002C721B">
      <w:pPr>
        <w:tabs>
          <w:tab w:val="left" w:pos="4395"/>
        </w:tabs>
        <w:ind w:left="-567" w:right="-143"/>
        <w:jc w:val="center"/>
        <w:rPr>
          <w:b/>
          <w:sz w:val="12"/>
        </w:rPr>
      </w:pPr>
    </w:p>
    <w:tbl>
      <w:tblPr>
        <w:tblW w:w="1020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5421"/>
      </w:tblGrid>
      <w:tr w:rsidR="002C721B" w:rsidRPr="00974FCC" w:rsidTr="00F7698C">
        <w:tc>
          <w:tcPr>
            <w:tcW w:w="4785" w:type="dxa"/>
            <w:tcBorders>
              <w:top w:val="nil"/>
              <w:left w:val="nil"/>
              <w:bottom w:val="nil"/>
              <w:right w:val="nil"/>
            </w:tcBorders>
            <w:hideMark/>
          </w:tcPr>
          <w:p w:rsidR="002C721B" w:rsidRPr="00974FCC" w:rsidRDefault="002C721B" w:rsidP="00F7698C">
            <w:pPr>
              <w:tabs>
                <w:tab w:val="left" w:pos="4395"/>
              </w:tabs>
              <w:spacing w:line="254" w:lineRule="auto"/>
              <w:ind w:right="-143"/>
              <w:rPr>
                <w:b/>
                <w:lang w:eastAsia="en-US"/>
              </w:rPr>
            </w:pPr>
            <w:r w:rsidRPr="00974FCC">
              <w:rPr>
                <w:b/>
                <w:sz w:val="16"/>
                <w:szCs w:val="16"/>
                <w:lang w:eastAsia="en-US"/>
              </w:rPr>
              <w:t xml:space="preserve">361372, КБР, </w:t>
            </w:r>
            <w:proofErr w:type="spellStart"/>
            <w:r w:rsidRPr="00974FCC">
              <w:rPr>
                <w:b/>
                <w:sz w:val="16"/>
                <w:szCs w:val="16"/>
                <w:lang w:eastAsia="en-US"/>
              </w:rPr>
              <w:t>Лескенский</w:t>
            </w:r>
            <w:proofErr w:type="spellEnd"/>
            <w:r w:rsidRPr="00974FCC">
              <w:rPr>
                <w:b/>
                <w:sz w:val="16"/>
                <w:szCs w:val="16"/>
                <w:lang w:eastAsia="en-US"/>
              </w:rPr>
              <w:t xml:space="preserve"> муниципальный </w:t>
            </w:r>
            <w:proofErr w:type="gramStart"/>
            <w:r w:rsidRPr="00974FCC">
              <w:rPr>
                <w:b/>
                <w:sz w:val="16"/>
                <w:szCs w:val="16"/>
                <w:lang w:eastAsia="en-US"/>
              </w:rPr>
              <w:t xml:space="preserve">район,   </w:t>
            </w:r>
            <w:proofErr w:type="gramEnd"/>
            <w:r w:rsidRPr="00974FCC">
              <w:rPr>
                <w:b/>
                <w:sz w:val="16"/>
                <w:szCs w:val="16"/>
                <w:lang w:eastAsia="en-US"/>
              </w:rPr>
              <w:t xml:space="preserve">                                   </w:t>
            </w:r>
            <w:proofErr w:type="spellStart"/>
            <w:r w:rsidRPr="00974FCC">
              <w:rPr>
                <w:b/>
                <w:sz w:val="16"/>
                <w:szCs w:val="16"/>
                <w:lang w:eastAsia="en-US"/>
              </w:rPr>
              <w:t>с.п</w:t>
            </w:r>
            <w:proofErr w:type="spellEnd"/>
            <w:r w:rsidRPr="00974FCC">
              <w:rPr>
                <w:b/>
                <w:sz w:val="16"/>
                <w:szCs w:val="16"/>
                <w:lang w:eastAsia="en-US"/>
              </w:rPr>
              <w:t xml:space="preserve">. Верхний Лескен, ул. Ленина, 6.  </w:t>
            </w:r>
            <w:r w:rsidRPr="00974FCC">
              <w:rPr>
                <w:b/>
                <w:sz w:val="16"/>
                <w:szCs w:val="16"/>
                <w:lang w:val="en-US" w:eastAsia="en-US"/>
              </w:rPr>
              <w:t>www:</w:t>
            </w:r>
            <w:r w:rsidRPr="00974FCC">
              <w:rPr>
                <w:b/>
                <w:sz w:val="16"/>
                <w:szCs w:val="16"/>
                <w:lang w:eastAsia="en-US"/>
              </w:rPr>
              <w:t>adm-vlesken.ru</w:t>
            </w:r>
          </w:p>
        </w:tc>
        <w:tc>
          <w:tcPr>
            <w:tcW w:w="5421" w:type="dxa"/>
            <w:tcBorders>
              <w:top w:val="nil"/>
              <w:left w:val="nil"/>
              <w:bottom w:val="nil"/>
              <w:right w:val="nil"/>
            </w:tcBorders>
            <w:hideMark/>
          </w:tcPr>
          <w:p w:rsidR="002C721B" w:rsidRPr="00974FCC" w:rsidRDefault="002C721B" w:rsidP="00F7698C">
            <w:pPr>
              <w:spacing w:line="254" w:lineRule="auto"/>
              <w:jc w:val="right"/>
              <w:rPr>
                <w:b/>
                <w:sz w:val="16"/>
                <w:szCs w:val="16"/>
                <w:lang w:eastAsia="en-US"/>
              </w:rPr>
            </w:pPr>
            <w:r w:rsidRPr="00974FCC">
              <w:rPr>
                <w:b/>
                <w:sz w:val="16"/>
                <w:szCs w:val="16"/>
                <w:lang w:eastAsia="en-US"/>
              </w:rPr>
              <w:t>тел./факс. 8(86639) 9-91-06</w:t>
            </w:r>
          </w:p>
          <w:p w:rsidR="002C721B" w:rsidRPr="00974FCC" w:rsidRDefault="002C721B" w:rsidP="00F7698C">
            <w:pPr>
              <w:spacing w:line="254" w:lineRule="auto"/>
              <w:jc w:val="right"/>
              <w:rPr>
                <w:b/>
                <w:sz w:val="16"/>
                <w:szCs w:val="16"/>
                <w:lang w:val="en-US" w:eastAsia="en-US"/>
              </w:rPr>
            </w:pPr>
            <w:r w:rsidRPr="00974FCC">
              <w:rPr>
                <w:b/>
                <w:sz w:val="16"/>
                <w:szCs w:val="16"/>
                <w:lang w:val="en-US" w:eastAsia="en-US"/>
              </w:rPr>
              <w:t xml:space="preserve">                        e-mail: </w:t>
            </w:r>
            <w:hyperlink r:id="rId7" w:history="1">
              <w:r w:rsidRPr="00974FCC">
                <w:rPr>
                  <w:b/>
                  <w:sz w:val="16"/>
                  <w:szCs w:val="16"/>
                  <w:lang w:val="en-US" w:eastAsia="en-US"/>
                </w:rPr>
                <w:t>vlesken@kbr.ru</w:t>
              </w:r>
            </w:hyperlink>
            <w:r w:rsidRPr="00974FCC">
              <w:rPr>
                <w:b/>
                <w:sz w:val="16"/>
                <w:szCs w:val="16"/>
                <w:lang w:val="en-US" w:eastAsia="en-US"/>
              </w:rPr>
              <w:t xml:space="preserve">                                                                                                                                                                            </w:t>
            </w:r>
          </w:p>
        </w:tc>
      </w:tr>
    </w:tbl>
    <w:p w:rsidR="002C721B" w:rsidRPr="00974FCC" w:rsidRDefault="002C721B" w:rsidP="002C721B">
      <w:pPr>
        <w:tabs>
          <w:tab w:val="left" w:pos="4395"/>
        </w:tabs>
      </w:pPr>
      <w:r w:rsidRPr="00974FCC">
        <w:rPr>
          <w:noProof/>
          <w:sz w:val="24"/>
          <w:szCs w:val="24"/>
        </w:rPr>
        <mc:AlternateContent>
          <mc:Choice Requires="wps">
            <w:drawing>
              <wp:anchor distT="4294967293" distB="4294967293" distL="114300" distR="114300" simplePos="0" relativeHeight="251659264" behindDoc="0" locked="0" layoutInCell="1" allowOverlap="1" wp14:anchorId="2E38ACE5" wp14:editId="4F4DA7DB">
                <wp:simplePos x="0" y="0"/>
                <wp:positionH relativeFrom="column">
                  <wp:posOffset>-558800</wp:posOffset>
                </wp:positionH>
                <wp:positionV relativeFrom="paragraph">
                  <wp:posOffset>62864</wp:posOffset>
                </wp:positionV>
                <wp:extent cx="6464300" cy="0"/>
                <wp:effectExtent l="0" t="19050" r="50800" b="38100"/>
                <wp:wrapTopAndBottom/>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643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BB68E2" id="Прямая соединительная линия 13" o:spid="_x0000_s1026" style="position:absolute;flip:y;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pt,4.95pt" to="46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PJGYAIAAHYEAAAOAAAAZHJzL2Uyb0RvYy54bWysVMFu1DAQvSPxD1bu2yRturRRsxXa7HIp&#10;UKmFu9d2NlYd27Ldza4QEnBG6ifwCxxAqlTgG7J/xNibXVq4IEQOztgz8/Jm5jknp8tGoAUzlitZ&#10;ROleEiEmiaJczovo1eV0cBQh67CkWCjJimjFbHQ6evzopNU521e1EpQZBCDS5q0uoto5ncexJTVr&#10;sN1TmklwVso02MHWzGNqcAvojYj3k2QYt8pQbRRh1sJpuXFGo4BfVYy4l1VlmUOiiICbC6sJ68yv&#10;8egE53ODdc1JTwP/A4sGcwkf3UGV2GF0bfgfUA0nRllVuT2imlhVFScs1ADVpMlv1VzUWLNQCzTH&#10;6l2b7P+DJS8W5wZxCrM7iJDEDcyo+7R+t77pvnWf1zdo/b770X3tvnS33ffudv0B7Lv1R7C9s7vr&#10;j28QpEMvW21zgBzLc+O7QZbyQp8pcmWRVOMayzkLNV2uNHwn9RnxgxS/sRoYzdrnikIMvnYqNHZZ&#10;mQZVguvXPtGDQ/PQMkxytZskWzpE4HCYDbODBAZOtr4Y5x7CJ2pj3TOmGuSNIhJc+ibjHC/OrPOU&#10;foX4Y6mmXIggFCFRW0SHT9JDD91oaJsD4Vxd1v34rRKc+nCfaM18NhYGLbAXX3hCxeC5H2bUtaQB&#10;vmaYTnrbYS42NtAR0uNBcUCwtzbqenOcHE+OJkfZINsfTgZZUpaDp9NxNhhO0yeH5UE5HpfpW19d&#10;muU1p5RJz26r9DT7OyX1d26j0Z3Wd42JH6KHDgLZ7TuQDnP2o92IZKbo6txs5w/iDsH9RfS35/4e&#10;7Pu/i9FPAAAA//8DAFBLAwQUAAYACAAAACEAjKaH8tsAAAAHAQAADwAAAGRycy9kb3ducmV2Lnht&#10;bEyPTUvDQBCG74L/YRnBW7upBUliNiUIYk9+xOJ5mh2TYHY2Zrdt9Nc7etHjwzu87zPFZnaDOtIU&#10;es8GVssEFHHjbc+tgd3L3SIFFSKyxcEzGfikAJvy/KzA3PoTP9Oxjq2SEg45GuhiHHOtQ9ORw7D0&#10;I7Fkb35yGAWnVtsJT1LuBn2VJNfaYc+y0OFItx017/XBGagTfnyt1rtthh9P99XDyocvvzXm8mKu&#10;bkBFmuPfMfzoizqU4rT3B7ZBDQYWaSq/RANZBkrybJ0I739Zl4X+719+AwAA//8DAFBLAQItABQA&#10;BgAIAAAAIQC2gziS/gAAAOEBAAATAAAAAAAAAAAAAAAAAAAAAABbQ29udGVudF9UeXBlc10ueG1s&#10;UEsBAi0AFAAGAAgAAAAhADj9If/WAAAAlAEAAAsAAAAAAAAAAAAAAAAALwEAAF9yZWxzLy5yZWxz&#10;UEsBAi0AFAAGAAgAAAAhAAXo8kZgAgAAdgQAAA4AAAAAAAAAAAAAAAAALgIAAGRycy9lMm9Eb2Mu&#10;eG1sUEsBAi0AFAAGAAgAAAAhAIymh/LbAAAABwEAAA8AAAAAAAAAAAAAAAAAugQAAGRycy9kb3du&#10;cmV2LnhtbFBLBQYAAAAABAAEAPMAAADCBQAAAAA=&#10;" strokeweight="4.5pt">
                <v:stroke linestyle="thickThin"/>
                <w10:wrap type="topAndBottom"/>
              </v:line>
            </w:pict>
          </mc:Fallback>
        </mc:AlternateContent>
      </w:r>
    </w:p>
    <w:p w:rsidR="002C721B" w:rsidRPr="00974FCC" w:rsidRDefault="002C721B" w:rsidP="002C721B">
      <w:pPr>
        <w:tabs>
          <w:tab w:val="left" w:pos="2745"/>
        </w:tabs>
        <w:rPr>
          <w:sz w:val="18"/>
          <w:szCs w:val="18"/>
        </w:rPr>
      </w:pPr>
    </w:p>
    <w:p w:rsidR="002C721B" w:rsidRPr="00974FCC" w:rsidRDefault="002C721B" w:rsidP="002C721B">
      <w:pPr>
        <w:tabs>
          <w:tab w:val="left" w:pos="8295"/>
        </w:tabs>
        <w:rPr>
          <w:b/>
          <w:bCs/>
          <w:sz w:val="28"/>
          <w:szCs w:val="28"/>
        </w:rPr>
      </w:pPr>
      <w:r w:rsidRPr="00974FCC">
        <w:rPr>
          <w:b/>
          <w:bCs/>
          <w:sz w:val="28"/>
          <w:szCs w:val="28"/>
        </w:rPr>
        <w:t xml:space="preserve">                                                  ПОСТАНОВЛЕНИЕ   № </w:t>
      </w:r>
      <w:r w:rsidRPr="00974FCC">
        <w:rPr>
          <w:b/>
          <w:bCs/>
          <w:sz w:val="28"/>
          <w:szCs w:val="28"/>
          <w:u w:val="single"/>
        </w:rPr>
        <w:t>2</w:t>
      </w:r>
      <w:r>
        <w:rPr>
          <w:b/>
          <w:bCs/>
          <w:sz w:val="28"/>
          <w:szCs w:val="28"/>
          <w:u w:val="single"/>
        </w:rPr>
        <w:t>1</w:t>
      </w:r>
    </w:p>
    <w:p w:rsidR="002C721B" w:rsidRPr="00974FCC" w:rsidRDefault="002C721B" w:rsidP="002C721B">
      <w:pPr>
        <w:tabs>
          <w:tab w:val="left" w:pos="8295"/>
        </w:tabs>
        <w:rPr>
          <w:b/>
          <w:bCs/>
          <w:sz w:val="28"/>
          <w:szCs w:val="28"/>
        </w:rPr>
      </w:pPr>
      <w:r w:rsidRPr="00974FCC">
        <w:rPr>
          <w:b/>
          <w:bCs/>
          <w:sz w:val="28"/>
          <w:szCs w:val="28"/>
        </w:rPr>
        <w:t xml:space="preserve">                                                  УНАФЭ                          № </w:t>
      </w:r>
      <w:r>
        <w:rPr>
          <w:b/>
          <w:bCs/>
          <w:sz w:val="28"/>
          <w:szCs w:val="28"/>
          <w:u w:val="single"/>
        </w:rPr>
        <w:t>21</w:t>
      </w:r>
    </w:p>
    <w:p w:rsidR="002C721B" w:rsidRPr="00974FCC" w:rsidRDefault="002C721B" w:rsidP="002C721B">
      <w:pPr>
        <w:tabs>
          <w:tab w:val="left" w:pos="8295"/>
        </w:tabs>
        <w:rPr>
          <w:b/>
          <w:bCs/>
          <w:sz w:val="28"/>
          <w:szCs w:val="28"/>
        </w:rPr>
      </w:pPr>
      <w:r w:rsidRPr="00974FCC">
        <w:rPr>
          <w:b/>
          <w:bCs/>
          <w:sz w:val="28"/>
          <w:szCs w:val="28"/>
        </w:rPr>
        <w:t xml:space="preserve">                                                  БЕГИМ                          № </w:t>
      </w:r>
      <w:r>
        <w:rPr>
          <w:b/>
          <w:bCs/>
          <w:sz w:val="28"/>
          <w:szCs w:val="28"/>
          <w:u w:val="single"/>
        </w:rPr>
        <w:t>21</w:t>
      </w:r>
    </w:p>
    <w:p w:rsidR="002C721B" w:rsidRPr="00974FCC" w:rsidRDefault="002C721B" w:rsidP="002C721B">
      <w:pPr>
        <w:tabs>
          <w:tab w:val="left" w:pos="450"/>
        </w:tabs>
        <w:ind w:right="75"/>
        <w:rPr>
          <w:b/>
          <w:bCs/>
          <w:color w:val="000000"/>
          <w:sz w:val="28"/>
          <w:szCs w:val="28"/>
        </w:rPr>
      </w:pPr>
    </w:p>
    <w:p w:rsidR="002C721B" w:rsidRPr="00974FCC" w:rsidRDefault="002C721B" w:rsidP="002C721B">
      <w:pPr>
        <w:tabs>
          <w:tab w:val="left" w:pos="450"/>
        </w:tabs>
        <w:ind w:right="75"/>
        <w:rPr>
          <w:b/>
          <w:bCs/>
          <w:color w:val="000000"/>
          <w:sz w:val="28"/>
          <w:szCs w:val="28"/>
        </w:rPr>
      </w:pPr>
      <w:r>
        <w:rPr>
          <w:b/>
          <w:bCs/>
          <w:color w:val="000000"/>
          <w:sz w:val="28"/>
          <w:szCs w:val="28"/>
        </w:rPr>
        <w:t>28</w:t>
      </w:r>
      <w:r w:rsidRPr="00974FCC">
        <w:rPr>
          <w:b/>
          <w:bCs/>
          <w:color w:val="000000"/>
          <w:sz w:val="28"/>
          <w:szCs w:val="28"/>
        </w:rPr>
        <w:t xml:space="preserve"> декабря 202</w:t>
      </w:r>
      <w:r w:rsidR="007769F7">
        <w:rPr>
          <w:b/>
          <w:bCs/>
          <w:color w:val="000000"/>
          <w:sz w:val="28"/>
          <w:szCs w:val="28"/>
        </w:rPr>
        <w:t>4</w:t>
      </w:r>
      <w:r w:rsidRPr="00974FCC">
        <w:rPr>
          <w:b/>
          <w:bCs/>
          <w:color w:val="000000"/>
          <w:sz w:val="28"/>
          <w:szCs w:val="28"/>
        </w:rPr>
        <w:t xml:space="preserve"> г.                                                        </w:t>
      </w:r>
      <w:proofErr w:type="spellStart"/>
      <w:r w:rsidRPr="00974FCC">
        <w:rPr>
          <w:b/>
          <w:bCs/>
          <w:color w:val="000000"/>
          <w:sz w:val="28"/>
          <w:szCs w:val="28"/>
        </w:rPr>
        <w:t>с.п</w:t>
      </w:r>
      <w:proofErr w:type="spellEnd"/>
      <w:r w:rsidRPr="00974FCC">
        <w:rPr>
          <w:b/>
          <w:bCs/>
          <w:color w:val="000000"/>
          <w:sz w:val="28"/>
          <w:szCs w:val="28"/>
        </w:rPr>
        <w:t>. Верхний Лескен</w:t>
      </w:r>
    </w:p>
    <w:p w:rsidR="002C721B" w:rsidRPr="00974FCC" w:rsidRDefault="002C721B" w:rsidP="002C721B">
      <w:pPr>
        <w:rPr>
          <w:sz w:val="24"/>
          <w:szCs w:val="24"/>
        </w:rPr>
      </w:pPr>
    </w:p>
    <w:p w:rsidR="002C721B" w:rsidRPr="00974FCC" w:rsidRDefault="002C721B" w:rsidP="002C721B">
      <w:pPr>
        <w:rPr>
          <w:sz w:val="24"/>
          <w:szCs w:val="24"/>
        </w:rPr>
      </w:pPr>
    </w:p>
    <w:p w:rsidR="002C721B" w:rsidRPr="00974FCC" w:rsidRDefault="002C721B" w:rsidP="002C721B">
      <w:pPr>
        <w:widowControl w:val="0"/>
        <w:ind w:firstLine="567"/>
        <w:jc w:val="center"/>
        <w:rPr>
          <w:rFonts w:eastAsia="Calibri"/>
          <w:b/>
          <w:sz w:val="28"/>
          <w:szCs w:val="28"/>
          <w:lang w:eastAsia="en-US"/>
        </w:rPr>
      </w:pPr>
      <w:r w:rsidRPr="00974FCC">
        <w:rPr>
          <w:rFonts w:eastAsia="Calibri"/>
          <w:b/>
          <w:sz w:val="28"/>
          <w:szCs w:val="28"/>
          <w:lang w:eastAsia="en-US"/>
        </w:rPr>
        <w:t>«О применении бюджетной классификации Российской Федерации</w:t>
      </w:r>
    </w:p>
    <w:p w:rsidR="002C721B" w:rsidRPr="00974FCC" w:rsidRDefault="002C721B" w:rsidP="002C721B">
      <w:pPr>
        <w:widowControl w:val="0"/>
        <w:ind w:firstLine="567"/>
        <w:jc w:val="center"/>
        <w:rPr>
          <w:rFonts w:eastAsia="Calibri"/>
          <w:b/>
          <w:sz w:val="28"/>
          <w:szCs w:val="28"/>
          <w:lang w:eastAsia="en-US"/>
        </w:rPr>
      </w:pPr>
      <w:r w:rsidRPr="00974FCC">
        <w:rPr>
          <w:rFonts w:eastAsia="Calibri"/>
          <w:b/>
          <w:sz w:val="28"/>
          <w:szCs w:val="28"/>
          <w:lang w:eastAsia="en-US"/>
        </w:rPr>
        <w:t xml:space="preserve">в части, относящейся к местному бюджету </w:t>
      </w:r>
      <w:proofErr w:type="spellStart"/>
      <w:r w:rsidRPr="00974FCC">
        <w:rPr>
          <w:rFonts w:eastAsia="Calibri"/>
          <w:b/>
          <w:sz w:val="28"/>
          <w:szCs w:val="28"/>
          <w:lang w:eastAsia="en-US"/>
        </w:rPr>
        <w:t>с.п</w:t>
      </w:r>
      <w:proofErr w:type="spellEnd"/>
      <w:r w:rsidRPr="00974FCC">
        <w:rPr>
          <w:rFonts w:eastAsia="Calibri"/>
          <w:b/>
          <w:sz w:val="28"/>
          <w:szCs w:val="28"/>
          <w:lang w:eastAsia="en-US"/>
        </w:rPr>
        <w:t xml:space="preserve">. Верхний Лескен </w:t>
      </w:r>
      <w:proofErr w:type="spellStart"/>
      <w:r w:rsidRPr="00974FCC">
        <w:rPr>
          <w:rFonts w:eastAsia="Calibri"/>
          <w:b/>
          <w:sz w:val="28"/>
          <w:szCs w:val="28"/>
          <w:lang w:eastAsia="en-US"/>
        </w:rPr>
        <w:t>Лескенского</w:t>
      </w:r>
      <w:proofErr w:type="spellEnd"/>
      <w:r w:rsidRPr="00974FCC">
        <w:rPr>
          <w:rFonts w:eastAsia="Calibri"/>
          <w:b/>
          <w:sz w:val="28"/>
          <w:szCs w:val="28"/>
          <w:lang w:eastAsia="en-US"/>
        </w:rPr>
        <w:t xml:space="preserve"> муниципального района на 202</w:t>
      </w:r>
      <w:r>
        <w:rPr>
          <w:rFonts w:eastAsia="Calibri"/>
          <w:b/>
          <w:sz w:val="28"/>
          <w:szCs w:val="28"/>
          <w:lang w:eastAsia="en-US"/>
        </w:rPr>
        <w:t>5 год и на плановый период 2026</w:t>
      </w:r>
      <w:r w:rsidRPr="00974FCC">
        <w:rPr>
          <w:rFonts w:eastAsia="Calibri"/>
          <w:b/>
          <w:sz w:val="28"/>
          <w:szCs w:val="28"/>
          <w:lang w:eastAsia="en-US"/>
        </w:rPr>
        <w:t xml:space="preserve"> и 202</w:t>
      </w:r>
      <w:r>
        <w:rPr>
          <w:rFonts w:eastAsia="Calibri"/>
          <w:b/>
          <w:sz w:val="28"/>
          <w:szCs w:val="28"/>
          <w:lang w:eastAsia="en-US"/>
        </w:rPr>
        <w:t>7</w:t>
      </w:r>
      <w:r w:rsidRPr="00974FCC">
        <w:rPr>
          <w:rFonts w:eastAsia="Calibri"/>
          <w:b/>
          <w:sz w:val="28"/>
          <w:szCs w:val="28"/>
          <w:lang w:eastAsia="en-US"/>
        </w:rPr>
        <w:t xml:space="preserve"> годов»</w:t>
      </w:r>
    </w:p>
    <w:p w:rsidR="002C721B" w:rsidRPr="00974FCC" w:rsidRDefault="002C721B" w:rsidP="002C721B">
      <w:pPr>
        <w:widowControl w:val="0"/>
        <w:rPr>
          <w:rFonts w:eastAsia="Calibri"/>
          <w:sz w:val="28"/>
          <w:szCs w:val="28"/>
          <w:lang w:eastAsia="en-US"/>
        </w:rPr>
      </w:pPr>
    </w:p>
    <w:p w:rsidR="002C721B" w:rsidRPr="00974FCC" w:rsidRDefault="002C721B" w:rsidP="002C721B">
      <w:pPr>
        <w:widowControl w:val="0"/>
        <w:ind w:firstLine="567"/>
        <w:jc w:val="both"/>
        <w:rPr>
          <w:rFonts w:eastAsia="Calibri"/>
          <w:b/>
          <w:sz w:val="28"/>
          <w:szCs w:val="28"/>
          <w:lang w:eastAsia="en-US"/>
        </w:rPr>
      </w:pPr>
      <w:r w:rsidRPr="00974FCC">
        <w:rPr>
          <w:rFonts w:eastAsia="Calibri"/>
          <w:sz w:val="28"/>
          <w:szCs w:val="28"/>
          <w:lang w:eastAsia="en-US"/>
        </w:rPr>
        <w:t>В соответствии с требованиями статьи 9 Бюджетного кодекса Российской Федерации, приказом Минфина России 06.06.2019 № 85н "О Порядке формирования и применения кодов бюджетной классификации Российской Федерации, их структуре и принципах назначения", приказом Минфина России от 29.11.2017 № 209 н "Об утверждении Порядка применения классификации операций сектора государственного управления", в целях обеспечения единства бюджетной политики и своевременного и</w:t>
      </w:r>
      <w:bookmarkStart w:id="0" w:name="_GoBack"/>
      <w:bookmarkEnd w:id="0"/>
      <w:r w:rsidRPr="00974FCC">
        <w:rPr>
          <w:rFonts w:eastAsia="Calibri"/>
          <w:sz w:val="28"/>
          <w:szCs w:val="28"/>
          <w:lang w:eastAsia="en-US"/>
        </w:rPr>
        <w:t xml:space="preserve">сполнения бюджета </w:t>
      </w:r>
      <w:proofErr w:type="spellStart"/>
      <w:r w:rsidRPr="00974FCC">
        <w:rPr>
          <w:rFonts w:eastAsia="Calibri"/>
          <w:sz w:val="28"/>
          <w:szCs w:val="28"/>
          <w:lang w:eastAsia="en-US"/>
        </w:rPr>
        <w:t>с.п</w:t>
      </w:r>
      <w:proofErr w:type="spellEnd"/>
      <w:r w:rsidRPr="00974FCC">
        <w:rPr>
          <w:rFonts w:eastAsia="Calibri"/>
          <w:sz w:val="28"/>
          <w:szCs w:val="28"/>
          <w:lang w:eastAsia="en-US"/>
        </w:rPr>
        <w:t xml:space="preserve">. Верхний Лескен </w:t>
      </w:r>
      <w:proofErr w:type="spellStart"/>
      <w:r w:rsidRPr="00974FCC">
        <w:rPr>
          <w:rFonts w:eastAsia="Calibri"/>
          <w:sz w:val="28"/>
          <w:szCs w:val="28"/>
          <w:lang w:eastAsia="en-US"/>
        </w:rPr>
        <w:t>Лескенского</w:t>
      </w:r>
      <w:proofErr w:type="spellEnd"/>
      <w:r w:rsidRPr="00974FCC">
        <w:rPr>
          <w:rFonts w:eastAsia="Calibri"/>
          <w:sz w:val="28"/>
          <w:szCs w:val="28"/>
          <w:lang w:eastAsia="en-US"/>
        </w:rPr>
        <w:t xml:space="preserve"> муниципального района (далее - местный бюджет) </w:t>
      </w:r>
      <w:r w:rsidRPr="00974FCC">
        <w:rPr>
          <w:rFonts w:eastAsia="Calibri"/>
          <w:b/>
          <w:sz w:val="28"/>
          <w:szCs w:val="28"/>
          <w:lang w:eastAsia="en-US"/>
        </w:rPr>
        <w:t>постановляет:</w:t>
      </w:r>
    </w:p>
    <w:p w:rsidR="002C721B" w:rsidRPr="00974FCC" w:rsidRDefault="002C721B" w:rsidP="002C721B">
      <w:pPr>
        <w:widowControl w:val="0"/>
        <w:ind w:firstLine="567"/>
        <w:jc w:val="both"/>
        <w:rPr>
          <w:rFonts w:eastAsia="Calibri"/>
          <w:b/>
          <w:sz w:val="28"/>
          <w:szCs w:val="28"/>
          <w:lang w:eastAsia="en-US"/>
        </w:rPr>
      </w:pPr>
    </w:p>
    <w:p w:rsidR="002C721B" w:rsidRPr="00974FCC" w:rsidRDefault="002C721B" w:rsidP="002C721B">
      <w:pPr>
        <w:widowControl w:val="0"/>
        <w:numPr>
          <w:ilvl w:val="0"/>
          <w:numId w:val="1"/>
        </w:numPr>
        <w:tabs>
          <w:tab w:val="left" w:pos="929"/>
        </w:tabs>
        <w:ind w:firstLine="567"/>
        <w:jc w:val="both"/>
        <w:rPr>
          <w:rFonts w:eastAsia="Calibri"/>
          <w:sz w:val="28"/>
          <w:szCs w:val="28"/>
          <w:lang w:eastAsia="en-US"/>
        </w:rPr>
      </w:pPr>
      <w:r w:rsidRPr="00974FCC">
        <w:rPr>
          <w:rFonts w:eastAsia="Calibri"/>
          <w:sz w:val="28"/>
          <w:szCs w:val="28"/>
          <w:lang w:eastAsia="en-US"/>
        </w:rPr>
        <w:t>Утвердить прилагаемые:</w:t>
      </w:r>
    </w:p>
    <w:p w:rsidR="002C721B" w:rsidRPr="00974FCC" w:rsidRDefault="002C721B" w:rsidP="002C721B">
      <w:pPr>
        <w:widowControl w:val="0"/>
        <w:numPr>
          <w:ilvl w:val="1"/>
          <w:numId w:val="1"/>
        </w:numPr>
        <w:tabs>
          <w:tab w:val="left" w:pos="1348"/>
        </w:tabs>
        <w:ind w:firstLine="567"/>
        <w:jc w:val="both"/>
        <w:rPr>
          <w:rFonts w:eastAsia="Calibri"/>
          <w:sz w:val="28"/>
          <w:szCs w:val="28"/>
          <w:lang w:eastAsia="en-US"/>
        </w:rPr>
      </w:pPr>
      <w:r w:rsidRPr="00974FCC">
        <w:rPr>
          <w:rFonts w:eastAsia="Calibri"/>
          <w:sz w:val="28"/>
          <w:szCs w:val="28"/>
          <w:lang w:eastAsia="en-US"/>
        </w:rPr>
        <w:t xml:space="preserve">Правила применения бюджетной классификации РФ в части, относящейся к бюджету </w:t>
      </w:r>
      <w:proofErr w:type="spellStart"/>
      <w:r w:rsidRPr="00974FCC">
        <w:rPr>
          <w:rFonts w:eastAsia="Calibri"/>
          <w:sz w:val="28"/>
          <w:szCs w:val="28"/>
          <w:lang w:eastAsia="en-US"/>
        </w:rPr>
        <w:t>с.п</w:t>
      </w:r>
      <w:proofErr w:type="spellEnd"/>
      <w:r w:rsidRPr="00974FCC">
        <w:rPr>
          <w:rFonts w:eastAsia="Calibri"/>
          <w:sz w:val="28"/>
          <w:szCs w:val="28"/>
          <w:lang w:eastAsia="en-US"/>
        </w:rPr>
        <w:t xml:space="preserve">. Верхний Лескен </w:t>
      </w:r>
      <w:proofErr w:type="spellStart"/>
      <w:r w:rsidRPr="00974FCC">
        <w:rPr>
          <w:rFonts w:eastAsia="Calibri"/>
          <w:sz w:val="28"/>
          <w:szCs w:val="28"/>
          <w:lang w:eastAsia="en-US"/>
        </w:rPr>
        <w:t>Лескенского</w:t>
      </w:r>
      <w:proofErr w:type="spellEnd"/>
      <w:r w:rsidRPr="00974FCC">
        <w:rPr>
          <w:rFonts w:eastAsia="Calibri"/>
          <w:sz w:val="28"/>
          <w:szCs w:val="28"/>
          <w:lang w:eastAsia="en-US"/>
        </w:rPr>
        <w:t xml:space="preserve"> муниципального района, согласно Приложению №1.</w:t>
      </w:r>
    </w:p>
    <w:p w:rsidR="002C721B" w:rsidRPr="00974FCC" w:rsidRDefault="002C721B" w:rsidP="002C721B">
      <w:pPr>
        <w:widowControl w:val="0"/>
        <w:numPr>
          <w:ilvl w:val="1"/>
          <w:numId w:val="1"/>
        </w:numPr>
        <w:tabs>
          <w:tab w:val="left" w:pos="1378"/>
        </w:tabs>
        <w:ind w:firstLine="567"/>
        <w:jc w:val="both"/>
        <w:rPr>
          <w:rFonts w:eastAsia="Calibri"/>
          <w:sz w:val="28"/>
          <w:szCs w:val="28"/>
          <w:lang w:eastAsia="en-US"/>
        </w:rPr>
      </w:pPr>
      <w:r w:rsidRPr="00974FCC">
        <w:rPr>
          <w:rFonts w:eastAsia="Calibri"/>
          <w:sz w:val="28"/>
          <w:szCs w:val="28"/>
          <w:lang w:eastAsia="en-US"/>
        </w:rPr>
        <w:t xml:space="preserve">Перечень и порядок применения целевых статей, задействованных в местном бюджете </w:t>
      </w:r>
      <w:proofErr w:type="spellStart"/>
      <w:r w:rsidRPr="00974FCC">
        <w:rPr>
          <w:rFonts w:eastAsia="Calibri"/>
          <w:sz w:val="28"/>
          <w:szCs w:val="28"/>
          <w:lang w:eastAsia="en-US"/>
        </w:rPr>
        <w:t>с.п</w:t>
      </w:r>
      <w:proofErr w:type="spellEnd"/>
      <w:r w:rsidRPr="00974FCC">
        <w:rPr>
          <w:rFonts w:eastAsia="Calibri"/>
          <w:sz w:val="28"/>
          <w:szCs w:val="28"/>
          <w:lang w:eastAsia="en-US"/>
        </w:rPr>
        <w:t xml:space="preserve">. Верхний Лескен </w:t>
      </w:r>
      <w:proofErr w:type="spellStart"/>
      <w:r w:rsidRPr="00974FCC">
        <w:rPr>
          <w:rFonts w:eastAsia="Calibri"/>
          <w:sz w:val="28"/>
          <w:szCs w:val="28"/>
          <w:lang w:eastAsia="en-US"/>
        </w:rPr>
        <w:t>Лескенского</w:t>
      </w:r>
      <w:proofErr w:type="spellEnd"/>
      <w:r w:rsidRPr="00974FCC">
        <w:rPr>
          <w:rFonts w:eastAsia="Calibri"/>
          <w:sz w:val="28"/>
          <w:szCs w:val="28"/>
          <w:lang w:eastAsia="en-US"/>
        </w:rPr>
        <w:t xml:space="preserve"> муниципального района, согласно Приложению №2.</w:t>
      </w:r>
    </w:p>
    <w:p w:rsidR="002C721B" w:rsidRPr="00974FCC" w:rsidRDefault="002C721B" w:rsidP="002C721B">
      <w:pPr>
        <w:widowControl w:val="0"/>
        <w:numPr>
          <w:ilvl w:val="0"/>
          <w:numId w:val="2"/>
        </w:numPr>
        <w:tabs>
          <w:tab w:val="left" w:pos="1378"/>
        </w:tabs>
        <w:ind w:firstLine="567"/>
        <w:jc w:val="both"/>
        <w:rPr>
          <w:rFonts w:eastAsia="Calibri"/>
          <w:sz w:val="28"/>
          <w:szCs w:val="28"/>
          <w:lang w:eastAsia="en-US"/>
        </w:rPr>
      </w:pPr>
      <w:r w:rsidRPr="00974FCC">
        <w:rPr>
          <w:rFonts w:eastAsia="Calibri"/>
          <w:sz w:val="28"/>
          <w:szCs w:val="28"/>
          <w:lang w:eastAsia="en-US"/>
        </w:rPr>
        <w:t xml:space="preserve">Перечень видов расходов, задействованных в местном бюджете </w:t>
      </w:r>
      <w:proofErr w:type="spellStart"/>
      <w:r w:rsidRPr="00974FCC">
        <w:rPr>
          <w:rFonts w:eastAsia="Calibri"/>
          <w:sz w:val="28"/>
          <w:szCs w:val="28"/>
          <w:lang w:eastAsia="en-US"/>
        </w:rPr>
        <w:t>с.п</w:t>
      </w:r>
      <w:proofErr w:type="spellEnd"/>
      <w:r w:rsidRPr="00974FCC">
        <w:rPr>
          <w:rFonts w:eastAsia="Calibri"/>
          <w:sz w:val="28"/>
          <w:szCs w:val="28"/>
          <w:lang w:eastAsia="en-US"/>
        </w:rPr>
        <w:t xml:space="preserve">. Верхний Лескен </w:t>
      </w:r>
      <w:proofErr w:type="spellStart"/>
      <w:r w:rsidRPr="00974FCC">
        <w:rPr>
          <w:rFonts w:eastAsia="Calibri"/>
          <w:sz w:val="28"/>
          <w:szCs w:val="28"/>
          <w:lang w:eastAsia="en-US"/>
        </w:rPr>
        <w:t>Лескенского</w:t>
      </w:r>
      <w:proofErr w:type="spellEnd"/>
      <w:r w:rsidRPr="00974FCC">
        <w:rPr>
          <w:rFonts w:eastAsia="Calibri"/>
          <w:sz w:val="28"/>
          <w:szCs w:val="28"/>
          <w:lang w:eastAsia="en-US"/>
        </w:rPr>
        <w:t xml:space="preserve"> муниципального района, согласно Приложения №3.</w:t>
      </w:r>
    </w:p>
    <w:p w:rsidR="002C721B" w:rsidRPr="00974FCC" w:rsidRDefault="002C721B" w:rsidP="002C721B">
      <w:pPr>
        <w:widowControl w:val="0"/>
        <w:numPr>
          <w:ilvl w:val="0"/>
          <w:numId w:val="2"/>
        </w:numPr>
        <w:tabs>
          <w:tab w:val="left" w:pos="1378"/>
        </w:tabs>
        <w:ind w:firstLine="567"/>
        <w:jc w:val="both"/>
        <w:rPr>
          <w:rFonts w:eastAsia="Calibri"/>
          <w:sz w:val="28"/>
          <w:szCs w:val="28"/>
          <w:lang w:eastAsia="en-US"/>
        </w:rPr>
      </w:pPr>
      <w:r w:rsidRPr="00974FCC">
        <w:rPr>
          <w:rFonts w:eastAsia="Calibri"/>
          <w:sz w:val="28"/>
          <w:szCs w:val="28"/>
          <w:lang w:eastAsia="en-US"/>
        </w:rPr>
        <w:t xml:space="preserve">Перечень и порядок применения классификации операций сектора государственного управления, задействованных в местном бюджете </w:t>
      </w:r>
      <w:proofErr w:type="spellStart"/>
      <w:r w:rsidRPr="00974FCC">
        <w:rPr>
          <w:rFonts w:eastAsia="Calibri"/>
          <w:sz w:val="28"/>
          <w:szCs w:val="28"/>
          <w:lang w:eastAsia="en-US"/>
        </w:rPr>
        <w:t>с.п</w:t>
      </w:r>
      <w:proofErr w:type="spellEnd"/>
      <w:r w:rsidRPr="00974FCC">
        <w:rPr>
          <w:rFonts w:eastAsia="Calibri"/>
          <w:sz w:val="28"/>
          <w:szCs w:val="28"/>
          <w:lang w:eastAsia="en-US"/>
        </w:rPr>
        <w:t xml:space="preserve">. Верхний Лескен </w:t>
      </w:r>
      <w:proofErr w:type="spellStart"/>
      <w:r w:rsidRPr="00974FCC">
        <w:rPr>
          <w:rFonts w:eastAsia="Calibri"/>
          <w:sz w:val="28"/>
          <w:szCs w:val="28"/>
          <w:lang w:eastAsia="en-US"/>
        </w:rPr>
        <w:t>Лескенского</w:t>
      </w:r>
      <w:proofErr w:type="spellEnd"/>
      <w:r w:rsidRPr="00974FCC">
        <w:rPr>
          <w:rFonts w:eastAsia="Calibri"/>
          <w:sz w:val="28"/>
          <w:szCs w:val="28"/>
          <w:lang w:eastAsia="en-US"/>
        </w:rPr>
        <w:t xml:space="preserve"> муниципального района, согласно Приложению №4.</w:t>
      </w:r>
    </w:p>
    <w:p w:rsidR="002C721B" w:rsidRPr="00974FCC" w:rsidRDefault="002C721B" w:rsidP="002C721B">
      <w:pPr>
        <w:widowControl w:val="0"/>
        <w:ind w:firstLine="567"/>
        <w:jc w:val="both"/>
        <w:rPr>
          <w:rFonts w:eastAsia="Calibri"/>
          <w:sz w:val="28"/>
          <w:szCs w:val="28"/>
          <w:lang w:eastAsia="en-US"/>
        </w:rPr>
      </w:pPr>
      <w:r w:rsidRPr="00974FCC">
        <w:rPr>
          <w:rFonts w:eastAsia="Calibri"/>
          <w:sz w:val="28"/>
          <w:szCs w:val="28"/>
          <w:lang w:eastAsia="en-US"/>
        </w:rPr>
        <w:lastRenderedPageBreak/>
        <w:t xml:space="preserve">1.5 Таблицу соответствия видов расходов классификации расходов бюджета, статей (подстатей) классификации операций сектора государственного управления, относящихся к расходам бюджета и дополнительных экономических кодов, задействованных в местном бюджете </w:t>
      </w:r>
      <w:proofErr w:type="spellStart"/>
      <w:r w:rsidRPr="00974FCC">
        <w:rPr>
          <w:rFonts w:eastAsia="Calibri"/>
          <w:sz w:val="28"/>
          <w:szCs w:val="28"/>
          <w:lang w:eastAsia="en-US"/>
        </w:rPr>
        <w:t>с.п</w:t>
      </w:r>
      <w:proofErr w:type="spellEnd"/>
      <w:r w:rsidRPr="00974FCC">
        <w:rPr>
          <w:rFonts w:eastAsia="Calibri"/>
          <w:sz w:val="28"/>
          <w:szCs w:val="28"/>
          <w:lang w:eastAsia="en-US"/>
        </w:rPr>
        <w:t xml:space="preserve">. Верхний Лескен </w:t>
      </w:r>
      <w:proofErr w:type="spellStart"/>
      <w:r w:rsidRPr="00974FCC">
        <w:rPr>
          <w:rFonts w:eastAsia="Calibri"/>
          <w:sz w:val="28"/>
          <w:szCs w:val="28"/>
          <w:lang w:eastAsia="en-US"/>
        </w:rPr>
        <w:t>Лескенского</w:t>
      </w:r>
      <w:proofErr w:type="spellEnd"/>
      <w:r w:rsidRPr="00974FCC">
        <w:rPr>
          <w:rFonts w:eastAsia="Calibri"/>
          <w:sz w:val="28"/>
          <w:szCs w:val="28"/>
          <w:lang w:eastAsia="en-US"/>
        </w:rPr>
        <w:t xml:space="preserve"> муниципального района, согласно Приложению №5.</w:t>
      </w:r>
    </w:p>
    <w:p w:rsidR="002C721B" w:rsidRPr="00974FCC" w:rsidRDefault="002C721B" w:rsidP="002C721B">
      <w:pPr>
        <w:widowControl w:val="0"/>
        <w:numPr>
          <w:ilvl w:val="0"/>
          <w:numId w:val="3"/>
        </w:numPr>
        <w:tabs>
          <w:tab w:val="left" w:pos="914"/>
        </w:tabs>
        <w:ind w:firstLine="567"/>
        <w:jc w:val="both"/>
        <w:rPr>
          <w:rFonts w:eastAsia="Calibri"/>
          <w:sz w:val="28"/>
          <w:szCs w:val="28"/>
          <w:lang w:eastAsia="en-US"/>
        </w:rPr>
      </w:pPr>
      <w:r w:rsidRPr="00974FCC">
        <w:rPr>
          <w:rFonts w:eastAsia="Calibri"/>
          <w:sz w:val="28"/>
          <w:szCs w:val="28"/>
          <w:lang w:eastAsia="en-US"/>
        </w:rPr>
        <w:t>Постановление вступает в силу с даты подписания и распространяется на правоотношения, возникшие с 01.01.202</w:t>
      </w:r>
      <w:r>
        <w:rPr>
          <w:rFonts w:eastAsia="Calibri"/>
          <w:sz w:val="28"/>
          <w:szCs w:val="28"/>
          <w:lang w:eastAsia="en-US"/>
        </w:rPr>
        <w:t>5</w:t>
      </w:r>
      <w:r w:rsidRPr="00974FCC">
        <w:rPr>
          <w:rFonts w:eastAsia="Calibri"/>
          <w:sz w:val="28"/>
          <w:szCs w:val="28"/>
          <w:lang w:eastAsia="en-US"/>
        </w:rPr>
        <w:t xml:space="preserve"> г.</w:t>
      </w:r>
    </w:p>
    <w:p w:rsidR="002C721B" w:rsidRPr="00974FCC" w:rsidRDefault="002C721B" w:rsidP="002C721B">
      <w:pPr>
        <w:widowControl w:val="0"/>
        <w:numPr>
          <w:ilvl w:val="0"/>
          <w:numId w:val="3"/>
        </w:numPr>
        <w:tabs>
          <w:tab w:val="left" w:pos="914"/>
        </w:tabs>
        <w:ind w:firstLine="567"/>
        <w:jc w:val="both"/>
        <w:rPr>
          <w:rFonts w:eastAsia="Calibri"/>
          <w:sz w:val="28"/>
          <w:szCs w:val="28"/>
          <w:lang w:eastAsia="en-US"/>
        </w:rPr>
      </w:pPr>
      <w:r w:rsidRPr="00974FCC">
        <w:rPr>
          <w:rFonts w:eastAsia="Calibri"/>
          <w:sz w:val="28"/>
          <w:szCs w:val="28"/>
          <w:lang w:eastAsia="en-US"/>
        </w:rPr>
        <w:t>Контроль за исполнением настоящего постановления оставляю за собой.</w:t>
      </w:r>
    </w:p>
    <w:p w:rsidR="002C721B" w:rsidRPr="00974FCC" w:rsidRDefault="002C721B" w:rsidP="002C721B">
      <w:pPr>
        <w:widowControl w:val="0"/>
        <w:tabs>
          <w:tab w:val="left" w:pos="914"/>
        </w:tabs>
        <w:jc w:val="both"/>
        <w:rPr>
          <w:rFonts w:eastAsia="Calibri"/>
          <w:sz w:val="28"/>
          <w:szCs w:val="28"/>
          <w:lang w:eastAsia="en-US"/>
        </w:rPr>
      </w:pPr>
    </w:p>
    <w:p w:rsidR="002C721B" w:rsidRPr="00974FCC" w:rsidRDefault="002C721B" w:rsidP="002C721B">
      <w:pPr>
        <w:widowControl w:val="0"/>
        <w:tabs>
          <w:tab w:val="left" w:pos="914"/>
        </w:tabs>
        <w:ind w:firstLine="567"/>
        <w:jc w:val="both"/>
        <w:rPr>
          <w:rFonts w:eastAsia="Calibri"/>
          <w:sz w:val="28"/>
          <w:szCs w:val="28"/>
          <w:lang w:eastAsia="en-US"/>
        </w:rPr>
      </w:pPr>
    </w:p>
    <w:p w:rsidR="002C721B" w:rsidRPr="00974FCC" w:rsidRDefault="002C721B" w:rsidP="002C721B">
      <w:pPr>
        <w:widowControl w:val="0"/>
        <w:tabs>
          <w:tab w:val="left" w:pos="914"/>
        </w:tabs>
        <w:ind w:firstLine="567"/>
        <w:jc w:val="both"/>
        <w:rPr>
          <w:rFonts w:eastAsia="Calibri"/>
          <w:sz w:val="28"/>
          <w:szCs w:val="28"/>
          <w:lang w:eastAsia="en-US"/>
        </w:rPr>
      </w:pPr>
    </w:p>
    <w:p w:rsidR="002C721B" w:rsidRPr="00974FCC" w:rsidRDefault="002C721B" w:rsidP="002C721B">
      <w:pPr>
        <w:widowControl w:val="0"/>
        <w:tabs>
          <w:tab w:val="left" w:pos="914"/>
        </w:tabs>
        <w:jc w:val="both"/>
        <w:rPr>
          <w:rFonts w:eastAsia="Calibri"/>
          <w:sz w:val="28"/>
          <w:szCs w:val="28"/>
          <w:lang w:eastAsia="en-US"/>
        </w:rPr>
      </w:pPr>
    </w:p>
    <w:p w:rsidR="002C721B" w:rsidRPr="00974FCC" w:rsidRDefault="002C721B" w:rsidP="002C721B">
      <w:pPr>
        <w:widowControl w:val="0"/>
        <w:tabs>
          <w:tab w:val="left" w:pos="914"/>
        </w:tabs>
        <w:jc w:val="both"/>
        <w:rPr>
          <w:rFonts w:eastAsia="Calibri"/>
          <w:sz w:val="28"/>
          <w:szCs w:val="28"/>
          <w:lang w:eastAsia="en-US"/>
        </w:rPr>
      </w:pPr>
      <w:proofErr w:type="gramStart"/>
      <w:r w:rsidRPr="00974FCC">
        <w:rPr>
          <w:rFonts w:eastAsia="Calibri"/>
          <w:sz w:val="28"/>
          <w:szCs w:val="28"/>
          <w:lang w:eastAsia="en-US"/>
        </w:rPr>
        <w:t xml:space="preserve">Глава  </w:t>
      </w:r>
      <w:proofErr w:type="spellStart"/>
      <w:r w:rsidRPr="00974FCC">
        <w:rPr>
          <w:rFonts w:eastAsia="Calibri"/>
          <w:sz w:val="28"/>
          <w:szCs w:val="28"/>
          <w:lang w:eastAsia="en-US"/>
        </w:rPr>
        <w:t>с.п</w:t>
      </w:r>
      <w:proofErr w:type="spellEnd"/>
      <w:r w:rsidRPr="00974FCC">
        <w:rPr>
          <w:rFonts w:eastAsia="Calibri"/>
          <w:sz w:val="28"/>
          <w:szCs w:val="28"/>
          <w:lang w:eastAsia="en-US"/>
        </w:rPr>
        <w:t>.</w:t>
      </w:r>
      <w:proofErr w:type="gramEnd"/>
      <w:r w:rsidRPr="00974FCC">
        <w:rPr>
          <w:rFonts w:eastAsia="Calibri"/>
          <w:sz w:val="28"/>
          <w:szCs w:val="28"/>
          <w:lang w:eastAsia="en-US"/>
        </w:rPr>
        <w:t xml:space="preserve"> Верхний Лескен</w:t>
      </w:r>
    </w:p>
    <w:p w:rsidR="002C721B" w:rsidRPr="00974FCC" w:rsidRDefault="002C721B" w:rsidP="002C721B">
      <w:pPr>
        <w:widowControl w:val="0"/>
        <w:tabs>
          <w:tab w:val="left" w:pos="914"/>
        </w:tabs>
        <w:jc w:val="both"/>
        <w:rPr>
          <w:rFonts w:eastAsia="Calibri"/>
          <w:sz w:val="28"/>
          <w:szCs w:val="28"/>
          <w:lang w:eastAsia="en-US"/>
        </w:rPr>
      </w:pPr>
      <w:proofErr w:type="spellStart"/>
      <w:r w:rsidRPr="00974FCC">
        <w:rPr>
          <w:rFonts w:eastAsia="Calibri"/>
          <w:sz w:val="28"/>
          <w:szCs w:val="28"/>
          <w:lang w:eastAsia="en-US"/>
        </w:rPr>
        <w:t>Лескенского</w:t>
      </w:r>
      <w:proofErr w:type="spellEnd"/>
      <w:r w:rsidRPr="00974FCC">
        <w:rPr>
          <w:rFonts w:eastAsia="Calibri"/>
          <w:sz w:val="28"/>
          <w:szCs w:val="28"/>
          <w:lang w:eastAsia="en-US"/>
        </w:rPr>
        <w:t xml:space="preserve"> муниципального района</w:t>
      </w:r>
      <w:r w:rsidRPr="00974FCC">
        <w:rPr>
          <w:rFonts w:eastAsia="Calibri"/>
          <w:sz w:val="28"/>
          <w:szCs w:val="28"/>
          <w:lang w:eastAsia="en-US"/>
        </w:rPr>
        <w:tab/>
        <w:t xml:space="preserve">                             </w:t>
      </w:r>
      <w:proofErr w:type="spellStart"/>
      <w:r w:rsidRPr="00974FCC">
        <w:rPr>
          <w:rFonts w:eastAsia="Calibri"/>
          <w:sz w:val="28"/>
          <w:szCs w:val="28"/>
          <w:lang w:eastAsia="en-US"/>
        </w:rPr>
        <w:t>М.Т.Мисаков</w:t>
      </w:r>
      <w:proofErr w:type="spellEnd"/>
    </w:p>
    <w:p w:rsidR="002C721B" w:rsidRPr="00974FCC" w:rsidRDefault="002C721B" w:rsidP="002C721B">
      <w:pPr>
        <w:widowControl w:val="0"/>
        <w:ind w:firstLine="567"/>
        <w:jc w:val="right"/>
        <w:rPr>
          <w:rFonts w:eastAsia="Calibri"/>
          <w:sz w:val="28"/>
          <w:szCs w:val="28"/>
          <w:lang w:eastAsia="en-US"/>
        </w:rPr>
      </w:pPr>
    </w:p>
    <w:p w:rsidR="002C721B" w:rsidRPr="00974FCC" w:rsidRDefault="002C721B" w:rsidP="002C721B">
      <w:pPr>
        <w:widowControl w:val="0"/>
        <w:ind w:firstLine="567"/>
        <w:jc w:val="right"/>
        <w:rPr>
          <w:rFonts w:eastAsia="Calibri"/>
          <w:sz w:val="28"/>
          <w:szCs w:val="28"/>
          <w:lang w:eastAsia="en-US"/>
        </w:rPr>
      </w:pPr>
    </w:p>
    <w:p w:rsidR="002C721B" w:rsidRPr="00974FCC" w:rsidRDefault="002C721B" w:rsidP="002C721B">
      <w:pPr>
        <w:widowControl w:val="0"/>
        <w:ind w:firstLine="567"/>
        <w:jc w:val="right"/>
        <w:rPr>
          <w:rFonts w:eastAsia="Calibri"/>
          <w:sz w:val="28"/>
          <w:szCs w:val="28"/>
          <w:lang w:eastAsia="en-US"/>
        </w:rPr>
      </w:pPr>
    </w:p>
    <w:p w:rsidR="002C721B" w:rsidRPr="00974FCC" w:rsidRDefault="002C721B" w:rsidP="002C721B">
      <w:pPr>
        <w:widowControl w:val="0"/>
        <w:ind w:firstLine="567"/>
        <w:jc w:val="right"/>
        <w:rPr>
          <w:rFonts w:eastAsia="Calibri"/>
          <w:sz w:val="28"/>
          <w:szCs w:val="28"/>
          <w:lang w:eastAsia="en-US"/>
        </w:rPr>
      </w:pPr>
    </w:p>
    <w:p w:rsidR="002C721B" w:rsidRPr="00974FCC" w:rsidRDefault="002C721B" w:rsidP="002C721B">
      <w:pPr>
        <w:widowControl w:val="0"/>
        <w:ind w:firstLine="567"/>
        <w:jc w:val="right"/>
        <w:rPr>
          <w:rFonts w:eastAsia="Calibri"/>
          <w:sz w:val="28"/>
          <w:szCs w:val="28"/>
          <w:lang w:eastAsia="en-US"/>
        </w:rPr>
      </w:pPr>
    </w:p>
    <w:p w:rsidR="002C721B" w:rsidRPr="00974FCC" w:rsidRDefault="002C721B" w:rsidP="002C721B">
      <w:pPr>
        <w:widowControl w:val="0"/>
        <w:ind w:firstLine="567"/>
        <w:jc w:val="right"/>
        <w:rPr>
          <w:rFonts w:eastAsia="Calibri"/>
          <w:sz w:val="28"/>
          <w:szCs w:val="28"/>
          <w:lang w:eastAsia="en-US"/>
        </w:rPr>
      </w:pPr>
    </w:p>
    <w:p w:rsidR="002C721B" w:rsidRPr="00974FCC" w:rsidRDefault="002C721B" w:rsidP="002C721B">
      <w:pPr>
        <w:widowControl w:val="0"/>
        <w:ind w:firstLine="567"/>
        <w:jc w:val="right"/>
        <w:rPr>
          <w:rFonts w:eastAsia="Calibri"/>
          <w:sz w:val="28"/>
          <w:szCs w:val="28"/>
          <w:lang w:eastAsia="en-US"/>
        </w:rPr>
      </w:pPr>
    </w:p>
    <w:p w:rsidR="002C721B" w:rsidRPr="00974FCC" w:rsidRDefault="002C721B" w:rsidP="002C721B">
      <w:pPr>
        <w:widowControl w:val="0"/>
        <w:ind w:firstLine="567"/>
        <w:jc w:val="right"/>
        <w:rPr>
          <w:rFonts w:eastAsia="Calibri"/>
          <w:sz w:val="28"/>
          <w:szCs w:val="28"/>
          <w:lang w:eastAsia="en-US"/>
        </w:rPr>
      </w:pPr>
    </w:p>
    <w:p w:rsidR="002C721B" w:rsidRPr="00974FCC" w:rsidRDefault="002C721B" w:rsidP="002C721B">
      <w:pPr>
        <w:widowControl w:val="0"/>
        <w:ind w:firstLine="567"/>
        <w:jc w:val="right"/>
        <w:rPr>
          <w:rFonts w:eastAsia="Calibri"/>
          <w:sz w:val="28"/>
          <w:szCs w:val="28"/>
          <w:lang w:eastAsia="en-US"/>
        </w:rPr>
      </w:pPr>
    </w:p>
    <w:p w:rsidR="002C721B" w:rsidRPr="00974FCC" w:rsidRDefault="002C721B" w:rsidP="002C721B">
      <w:pPr>
        <w:widowControl w:val="0"/>
        <w:ind w:firstLine="567"/>
        <w:jc w:val="right"/>
        <w:rPr>
          <w:rFonts w:eastAsia="Calibri"/>
          <w:sz w:val="28"/>
          <w:szCs w:val="28"/>
          <w:lang w:eastAsia="en-US"/>
        </w:rPr>
      </w:pPr>
    </w:p>
    <w:p w:rsidR="002C721B" w:rsidRPr="00974FCC" w:rsidRDefault="002C721B" w:rsidP="002C721B">
      <w:pPr>
        <w:widowControl w:val="0"/>
        <w:ind w:firstLine="567"/>
        <w:jc w:val="right"/>
        <w:rPr>
          <w:rFonts w:eastAsia="Calibri"/>
          <w:sz w:val="28"/>
          <w:szCs w:val="28"/>
          <w:lang w:eastAsia="en-US"/>
        </w:rPr>
      </w:pPr>
    </w:p>
    <w:p w:rsidR="002C721B" w:rsidRPr="00974FCC" w:rsidRDefault="002C721B" w:rsidP="002C721B">
      <w:pPr>
        <w:widowControl w:val="0"/>
        <w:ind w:firstLine="567"/>
        <w:jc w:val="right"/>
        <w:rPr>
          <w:rFonts w:eastAsia="Calibri"/>
          <w:sz w:val="28"/>
          <w:szCs w:val="28"/>
          <w:lang w:eastAsia="en-US"/>
        </w:rPr>
      </w:pPr>
    </w:p>
    <w:p w:rsidR="002C721B" w:rsidRPr="00974FCC" w:rsidRDefault="002C721B" w:rsidP="002C721B">
      <w:pPr>
        <w:widowControl w:val="0"/>
        <w:ind w:firstLine="567"/>
        <w:jc w:val="right"/>
        <w:rPr>
          <w:rFonts w:eastAsia="Calibri"/>
          <w:sz w:val="28"/>
          <w:szCs w:val="28"/>
          <w:lang w:eastAsia="en-US"/>
        </w:rPr>
      </w:pPr>
    </w:p>
    <w:p w:rsidR="002C721B" w:rsidRPr="00974FCC" w:rsidRDefault="002C721B" w:rsidP="002C721B">
      <w:pPr>
        <w:widowControl w:val="0"/>
        <w:ind w:firstLine="567"/>
        <w:jc w:val="right"/>
        <w:rPr>
          <w:rFonts w:eastAsia="Calibri"/>
          <w:sz w:val="28"/>
          <w:szCs w:val="28"/>
          <w:lang w:eastAsia="en-US"/>
        </w:rPr>
      </w:pPr>
    </w:p>
    <w:p w:rsidR="002C721B" w:rsidRPr="00974FCC" w:rsidRDefault="002C721B" w:rsidP="002C721B">
      <w:pPr>
        <w:widowControl w:val="0"/>
        <w:rPr>
          <w:rFonts w:eastAsia="Calibri"/>
          <w:sz w:val="28"/>
          <w:szCs w:val="28"/>
          <w:lang w:eastAsia="en-US"/>
        </w:rPr>
      </w:pPr>
    </w:p>
    <w:p w:rsidR="002C721B" w:rsidRPr="00974FCC" w:rsidRDefault="002C721B" w:rsidP="002C721B">
      <w:pPr>
        <w:widowControl w:val="0"/>
        <w:ind w:firstLine="567"/>
        <w:jc w:val="right"/>
        <w:rPr>
          <w:rFonts w:eastAsia="Calibri"/>
          <w:sz w:val="28"/>
          <w:szCs w:val="28"/>
          <w:lang w:eastAsia="en-US"/>
        </w:rPr>
      </w:pPr>
    </w:p>
    <w:p w:rsidR="002C721B" w:rsidRPr="00974FCC" w:rsidRDefault="002C721B" w:rsidP="002C721B">
      <w:pPr>
        <w:widowControl w:val="0"/>
        <w:ind w:firstLine="567"/>
        <w:jc w:val="right"/>
        <w:rPr>
          <w:rFonts w:eastAsia="Calibri"/>
          <w:sz w:val="28"/>
          <w:szCs w:val="28"/>
          <w:lang w:eastAsia="en-US"/>
        </w:rPr>
      </w:pPr>
    </w:p>
    <w:p w:rsidR="002C721B" w:rsidRPr="00974FCC" w:rsidRDefault="002C721B" w:rsidP="002C721B">
      <w:pPr>
        <w:widowControl w:val="0"/>
        <w:ind w:firstLine="567"/>
        <w:jc w:val="right"/>
        <w:rPr>
          <w:rFonts w:eastAsia="Calibri"/>
          <w:sz w:val="28"/>
          <w:szCs w:val="28"/>
          <w:lang w:eastAsia="en-US"/>
        </w:rPr>
      </w:pPr>
    </w:p>
    <w:p w:rsidR="002C721B" w:rsidRPr="00974FCC" w:rsidRDefault="002C721B" w:rsidP="002C721B">
      <w:pPr>
        <w:widowControl w:val="0"/>
        <w:ind w:firstLine="567"/>
        <w:jc w:val="right"/>
        <w:rPr>
          <w:rFonts w:eastAsia="Calibri"/>
          <w:sz w:val="28"/>
          <w:szCs w:val="28"/>
          <w:lang w:eastAsia="en-US"/>
        </w:rPr>
      </w:pPr>
    </w:p>
    <w:p w:rsidR="002C721B" w:rsidRPr="00974FCC" w:rsidRDefault="002C721B" w:rsidP="002C721B">
      <w:pPr>
        <w:widowControl w:val="0"/>
        <w:ind w:firstLine="567"/>
        <w:jc w:val="right"/>
        <w:rPr>
          <w:rFonts w:eastAsia="Calibri"/>
          <w:sz w:val="28"/>
          <w:szCs w:val="28"/>
          <w:lang w:eastAsia="en-US"/>
        </w:rPr>
      </w:pPr>
    </w:p>
    <w:p w:rsidR="002C721B" w:rsidRPr="00974FCC" w:rsidRDefault="002C721B" w:rsidP="002C721B">
      <w:pPr>
        <w:widowControl w:val="0"/>
        <w:ind w:firstLine="567"/>
        <w:jc w:val="right"/>
        <w:rPr>
          <w:rFonts w:eastAsia="Calibri"/>
          <w:sz w:val="28"/>
          <w:szCs w:val="28"/>
          <w:lang w:eastAsia="en-US"/>
        </w:rPr>
      </w:pPr>
    </w:p>
    <w:p w:rsidR="002C721B" w:rsidRPr="00974FCC" w:rsidRDefault="002C721B" w:rsidP="002C721B">
      <w:pPr>
        <w:widowControl w:val="0"/>
        <w:ind w:firstLine="567"/>
        <w:jc w:val="right"/>
        <w:rPr>
          <w:rFonts w:eastAsia="Calibri"/>
          <w:sz w:val="28"/>
          <w:szCs w:val="28"/>
          <w:lang w:eastAsia="en-US"/>
        </w:rPr>
      </w:pPr>
    </w:p>
    <w:p w:rsidR="002C721B" w:rsidRPr="00974FCC" w:rsidRDefault="002C721B" w:rsidP="002C721B">
      <w:pPr>
        <w:widowControl w:val="0"/>
        <w:ind w:firstLine="567"/>
        <w:jc w:val="right"/>
        <w:rPr>
          <w:rFonts w:eastAsia="Calibri"/>
          <w:sz w:val="28"/>
          <w:szCs w:val="28"/>
          <w:lang w:eastAsia="en-US"/>
        </w:rPr>
      </w:pPr>
    </w:p>
    <w:p w:rsidR="002C721B" w:rsidRPr="00974FCC" w:rsidRDefault="002C721B" w:rsidP="002C721B">
      <w:pPr>
        <w:widowControl w:val="0"/>
        <w:ind w:firstLine="567"/>
        <w:jc w:val="right"/>
        <w:rPr>
          <w:rFonts w:eastAsia="Calibri"/>
          <w:sz w:val="28"/>
          <w:szCs w:val="28"/>
          <w:lang w:eastAsia="en-US"/>
        </w:rPr>
      </w:pPr>
    </w:p>
    <w:p w:rsidR="002C721B" w:rsidRPr="00974FCC" w:rsidRDefault="002C721B" w:rsidP="002C721B">
      <w:pPr>
        <w:widowControl w:val="0"/>
        <w:ind w:firstLine="567"/>
        <w:jc w:val="right"/>
        <w:rPr>
          <w:rFonts w:eastAsia="Calibri"/>
          <w:sz w:val="28"/>
          <w:szCs w:val="28"/>
          <w:lang w:eastAsia="en-US"/>
        </w:rPr>
      </w:pPr>
    </w:p>
    <w:p w:rsidR="002C721B" w:rsidRPr="00974FCC" w:rsidRDefault="002C721B" w:rsidP="002C721B">
      <w:pPr>
        <w:widowControl w:val="0"/>
        <w:ind w:firstLine="567"/>
        <w:jc w:val="right"/>
        <w:rPr>
          <w:rFonts w:eastAsia="Calibri"/>
          <w:sz w:val="28"/>
          <w:szCs w:val="28"/>
          <w:lang w:eastAsia="en-US"/>
        </w:rPr>
      </w:pPr>
    </w:p>
    <w:p w:rsidR="002C721B" w:rsidRPr="00974FCC" w:rsidRDefault="002C721B" w:rsidP="002C721B">
      <w:pPr>
        <w:widowControl w:val="0"/>
        <w:ind w:firstLine="567"/>
        <w:jc w:val="right"/>
        <w:rPr>
          <w:rFonts w:eastAsia="Calibri"/>
          <w:sz w:val="28"/>
          <w:szCs w:val="28"/>
          <w:lang w:eastAsia="en-US"/>
        </w:rPr>
      </w:pPr>
    </w:p>
    <w:p w:rsidR="002C721B" w:rsidRPr="00974FCC" w:rsidRDefault="002C721B" w:rsidP="002C721B">
      <w:pPr>
        <w:widowControl w:val="0"/>
        <w:ind w:firstLine="567"/>
        <w:jc w:val="right"/>
        <w:rPr>
          <w:rFonts w:eastAsia="Calibri"/>
          <w:sz w:val="28"/>
          <w:szCs w:val="28"/>
          <w:lang w:eastAsia="en-US"/>
        </w:rPr>
      </w:pPr>
    </w:p>
    <w:p w:rsidR="002C721B" w:rsidRPr="00974FCC" w:rsidRDefault="002C721B" w:rsidP="002C721B">
      <w:pPr>
        <w:widowControl w:val="0"/>
        <w:rPr>
          <w:rFonts w:eastAsia="Calibri"/>
          <w:sz w:val="28"/>
          <w:szCs w:val="28"/>
          <w:lang w:eastAsia="en-US"/>
        </w:rPr>
      </w:pPr>
    </w:p>
    <w:p w:rsidR="002C721B" w:rsidRPr="00974FCC" w:rsidRDefault="002C721B" w:rsidP="002C721B">
      <w:pPr>
        <w:widowControl w:val="0"/>
        <w:rPr>
          <w:rFonts w:eastAsia="Calibri"/>
          <w:sz w:val="28"/>
          <w:szCs w:val="28"/>
          <w:lang w:eastAsia="en-US"/>
        </w:rPr>
      </w:pPr>
    </w:p>
    <w:p w:rsidR="002C721B" w:rsidRPr="00974FCC" w:rsidRDefault="002C721B" w:rsidP="002C721B">
      <w:pPr>
        <w:widowControl w:val="0"/>
        <w:rPr>
          <w:rFonts w:eastAsia="Calibri"/>
          <w:sz w:val="28"/>
          <w:szCs w:val="28"/>
          <w:lang w:eastAsia="en-US"/>
        </w:rPr>
      </w:pPr>
    </w:p>
    <w:p w:rsidR="002C721B" w:rsidRPr="00974FCC" w:rsidRDefault="002C721B" w:rsidP="002C721B">
      <w:pPr>
        <w:widowControl w:val="0"/>
        <w:ind w:left="5260"/>
        <w:rPr>
          <w:rFonts w:eastAsia="Calibri"/>
          <w:sz w:val="24"/>
          <w:szCs w:val="24"/>
          <w:lang w:eastAsia="en-US"/>
        </w:rPr>
      </w:pPr>
      <w:r w:rsidRPr="00974FCC">
        <w:rPr>
          <w:rFonts w:eastAsia="Calibri"/>
          <w:sz w:val="24"/>
          <w:szCs w:val="24"/>
          <w:lang w:eastAsia="en-US"/>
        </w:rPr>
        <w:lastRenderedPageBreak/>
        <w:t xml:space="preserve">        </w:t>
      </w:r>
    </w:p>
    <w:p w:rsidR="002C721B" w:rsidRPr="00974FCC" w:rsidRDefault="002C721B" w:rsidP="002C721B">
      <w:pPr>
        <w:widowControl w:val="0"/>
        <w:ind w:left="5260"/>
        <w:rPr>
          <w:rFonts w:eastAsia="Calibri"/>
          <w:sz w:val="24"/>
          <w:szCs w:val="24"/>
          <w:lang w:eastAsia="en-US"/>
        </w:rPr>
      </w:pPr>
      <w:r w:rsidRPr="00974FCC">
        <w:rPr>
          <w:rFonts w:eastAsia="Calibri"/>
          <w:sz w:val="24"/>
          <w:szCs w:val="24"/>
          <w:lang w:eastAsia="en-US"/>
        </w:rPr>
        <w:t xml:space="preserve">      </w:t>
      </w:r>
    </w:p>
    <w:p w:rsidR="002C721B" w:rsidRPr="00974FCC" w:rsidRDefault="002C721B" w:rsidP="002C721B">
      <w:pPr>
        <w:widowControl w:val="0"/>
        <w:ind w:left="5260"/>
        <w:rPr>
          <w:rFonts w:eastAsia="Calibri"/>
          <w:sz w:val="24"/>
          <w:szCs w:val="24"/>
          <w:lang w:eastAsia="en-US"/>
        </w:rPr>
      </w:pPr>
      <w:r w:rsidRPr="00974FCC">
        <w:rPr>
          <w:rFonts w:eastAsia="Calibri"/>
          <w:sz w:val="24"/>
          <w:szCs w:val="24"/>
          <w:lang w:eastAsia="en-US"/>
        </w:rPr>
        <w:t xml:space="preserve">          Приложение № 1 к постановлению</w:t>
      </w:r>
    </w:p>
    <w:p w:rsidR="002C721B" w:rsidRPr="00974FCC" w:rsidRDefault="002C721B" w:rsidP="002C721B">
      <w:pPr>
        <w:widowControl w:val="0"/>
        <w:ind w:left="5260"/>
        <w:rPr>
          <w:rFonts w:eastAsia="Calibri"/>
          <w:sz w:val="24"/>
          <w:szCs w:val="24"/>
          <w:lang w:eastAsia="en-US"/>
        </w:rPr>
      </w:pPr>
      <w:r w:rsidRPr="00974FCC">
        <w:rPr>
          <w:rFonts w:eastAsia="Calibri"/>
          <w:sz w:val="24"/>
          <w:szCs w:val="24"/>
          <w:lang w:eastAsia="en-US"/>
        </w:rPr>
        <w:t xml:space="preserve">        </w:t>
      </w:r>
      <w:r>
        <w:rPr>
          <w:rFonts w:eastAsia="Calibri"/>
          <w:sz w:val="24"/>
          <w:szCs w:val="24"/>
          <w:lang w:eastAsia="en-US"/>
        </w:rPr>
        <w:t xml:space="preserve">                           от 28</w:t>
      </w:r>
      <w:r w:rsidRPr="00974FCC">
        <w:rPr>
          <w:rFonts w:eastAsia="Calibri"/>
          <w:sz w:val="24"/>
          <w:szCs w:val="24"/>
          <w:lang w:eastAsia="en-US"/>
        </w:rPr>
        <w:t>.12.202</w:t>
      </w:r>
      <w:r>
        <w:rPr>
          <w:rFonts w:eastAsia="Calibri"/>
          <w:sz w:val="24"/>
          <w:szCs w:val="24"/>
          <w:lang w:eastAsia="en-US"/>
        </w:rPr>
        <w:t>4</w:t>
      </w:r>
      <w:r w:rsidRPr="00974FCC">
        <w:rPr>
          <w:rFonts w:eastAsia="Calibri"/>
          <w:sz w:val="24"/>
          <w:szCs w:val="24"/>
          <w:lang w:eastAsia="en-US"/>
        </w:rPr>
        <w:t xml:space="preserve"> </w:t>
      </w:r>
      <w:r w:rsidRPr="00974FCC">
        <w:rPr>
          <w:rFonts w:eastAsia="Calibri"/>
          <w:i/>
          <w:iCs/>
          <w:sz w:val="24"/>
          <w:szCs w:val="24"/>
          <w:lang w:eastAsia="en-US"/>
        </w:rPr>
        <w:t>г.</w:t>
      </w:r>
      <w:r w:rsidRPr="00974FCC">
        <w:rPr>
          <w:rFonts w:eastAsia="Calibri"/>
          <w:sz w:val="24"/>
          <w:szCs w:val="24"/>
          <w:lang w:eastAsia="en-US"/>
        </w:rPr>
        <w:t xml:space="preserve"> №2</w:t>
      </w:r>
      <w:r>
        <w:rPr>
          <w:rFonts w:eastAsia="Calibri"/>
          <w:sz w:val="24"/>
          <w:szCs w:val="24"/>
          <w:lang w:eastAsia="en-US"/>
        </w:rPr>
        <w:t>1</w:t>
      </w:r>
    </w:p>
    <w:p w:rsidR="002C721B" w:rsidRPr="00974FCC" w:rsidRDefault="002C721B" w:rsidP="002C721B">
      <w:pPr>
        <w:widowControl w:val="0"/>
        <w:ind w:firstLine="567"/>
        <w:jc w:val="center"/>
        <w:rPr>
          <w:rFonts w:eastAsia="Calibri"/>
          <w:b/>
          <w:bCs/>
          <w:sz w:val="28"/>
          <w:szCs w:val="28"/>
          <w:lang w:eastAsia="en-US"/>
        </w:rPr>
      </w:pPr>
    </w:p>
    <w:p w:rsidR="002C721B" w:rsidRPr="00974FCC" w:rsidRDefault="002C721B" w:rsidP="002C721B">
      <w:pPr>
        <w:widowControl w:val="0"/>
        <w:ind w:firstLine="567"/>
        <w:jc w:val="center"/>
        <w:rPr>
          <w:rFonts w:eastAsia="Calibri"/>
          <w:sz w:val="28"/>
          <w:szCs w:val="28"/>
          <w:lang w:eastAsia="en-US"/>
        </w:rPr>
      </w:pPr>
      <w:r w:rsidRPr="00974FCC">
        <w:rPr>
          <w:rFonts w:eastAsia="Calibri"/>
          <w:b/>
          <w:bCs/>
          <w:sz w:val="28"/>
          <w:szCs w:val="28"/>
          <w:lang w:eastAsia="en-US"/>
        </w:rPr>
        <w:t>ПРАВИЛА</w:t>
      </w:r>
    </w:p>
    <w:p w:rsidR="002C721B" w:rsidRPr="00974FCC" w:rsidRDefault="002C721B" w:rsidP="002C721B">
      <w:pPr>
        <w:widowControl w:val="0"/>
        <w:ind w:firstLine="567"/>
        <w:jc w:val="center"/>
        <w:rPr>
          <w:rFonts w:eastAsia="Calibri"/>
          <w:b/>
          <w:bCs/>
          <w:sz w:val="28"/>
          <w:szCs w:val="28"/>
          <w:lang w:eastAsia="en-US"/>
        </w:rPr>
      </w:pPr>
      <w:r w:rsidRPr="00974FCC">
        <w:rPr>
          <w:rFonts w:eastAsia="Calibri"/>
          <w:b/>
          <w:bCs/>
          <w:sz w:val="28"/>
          <w:szCs w:val="28"/>
          <w:lang w:eastAsia="en-US"/>
        </w:rPr>
        <w:t xml:space="preserve">ПРИМЕНЕНИЯ БЮДЖЕТНОЙ КЛАССИФИКАЦИИ РОССИЙСКОЙ ФЕДЕРАЦИИ В ЧАСТИ, ОТНОСЯЩЕЙСЯ К </w:t>
      </w:r>
      <w:proofErr w:type="gramStart"/>
      <w:r w:rsidRPr="00974FCC">
        <w:rPr>
          <w:rFonts w:eastAsia="Calibri"/>
          <w:b/>
          <w:bCs/>
          <w:sz w:val="28"/>
          <w:szCs w:val="28"/>
          <w:lang w:eastAsia="en-US"/>
        </w:rPr>
        <w:t>БЮДЖЕТУ  С.П.</w:t>
      </w:r>
      <w:proofErr w:type="gramEnd"/>
      <w:r w:rsidRPr="00974FCC">
        <w:rPr>
          <w:rFonts w:eastAsia="Calibri"/>
          <w:b/>
          <w:bCs/>
          <w:sz w:val="28"/>
          <w:szCs w:val="28"/>
          <w:lang w:eastAsia="en-US"/>
        </w:rPr>
        <w:t xml:space="preserve"> ВЕРХНИЙ ЛЕСКЕН ЛЕСКЕНСКОГО МУНИЦИПАЛЬНОГО РАЙОНА</w:t>
      </w:r>
    </w:p>
    <w:p w:rsidR="002C721B" w:rsidRPr="00974FCC" w:rsidRDefault="002C721B" w:rsidP="002C721B">
      <w:pPr>
        <w:widowControl w:val="0"/>
        <w:rPr>
          <w:rFonts w:eastAsia="Calibri"/>
          <w:sz w:val="24"/>
          <w:szCs w:val="24"/>
          <w:lang w:eastAsia="en-US"/>
        </w:rPr>
      </w:pPr>
    </w:p>
    <w:p w:rsidR="002C721B" w:rsidRPr="00974FCC" w:rsidRDefault="002C721B" w:rsidP="002C721B">
      <w:pPr>
        <w:widowControl w:val="0"/>
        <w:numPr>
          <w:ilvl w:val="0"/>
          <w:numId w:val="4"/>
        </w:numPr>
        <w:tabs>
          <w:tab w:val="left" w:pos="236"/>
        </w:tabs>
        <w:ind w:firstLine="567"/>
        <w:jc w:val="center"/>
        <w:rPr>
          <w:rFonts w:eastAsia="Calibri"/>
          <w:sz w:val="24"/>
          <w:szCs w:val="24"/>
          <w:lang w:eastAsia="en-US"/>
        </w:rPr>
      </w:pPr>
      <w:r w:rsidRPr="00974FCC">
        <w:rPr>
          <w:rFonts w:eastAsia="Calibri"/>
          <w:sz w:val="24"/>
          <w:szCs w:val="24"/>
          <w:lang w:eastAsia="en-US"/>
        </w:rPr>
        <w:t>Общие положения</w:t>
      </w:r>
    </w:p>
    <w:p w:rsidR="002C721B" w:rsidRPr="00974FCC" w:rsidRDefault="002C721B" w:rsidP="002C721B">
      <w:pPr>
        <w:widowControl w:val="0"/>
        <w:ind w:firstLine="567"/>
        <w:jc w:val="both"/>
        <w:rPr>
          <w:rFonts w:eastAsia="Calibri"/>
          <w:sz w:val="24"/>
          <w:szCs w:val="24"/>
          <w:lang w:eastAsia="en-US"/>
        </w:rPr>
      </w:pPr>
    </w:p>
    <w:p w:rsidR="002C721B" w:rsidRPr="00974FCC" w:rsidRDefault="002C721B" w:rsidP="002C721B">
      <w:pPr>
        <w:widowControl w:val="0"/>
        <w:ind w:firstLine="567"/>
        <w:jc w:val="both"/>
        <w:rPr>
          <w:rFonts w:eastAsia="Calibri"/>
          <w:sz w:val="24"/>
          <w:szCs w:val="24"/>
          <w:lang w:eastAsia="en-US"/>
        </w:rPr>
      </w:pPr>
      <w:r w:rsidRPr="00974FCC">
        <w:rPr>
          <w:rFonts w:eastAsia="Calibri"/>
          <w:sz w:val="24"/>
          <w:szCs w:val="24"/>
          <w:lang w:eastAsia="en-US"/>
        </w:rPr>
        <w:t xml:space="preserve">Настоящие Правила применения бюджетной классификации Российской Федерации в части, относящейся к бюджету </w:t>
      </w:r>
      <w:proofErr w:type="spellStart"/>
      <w:r w:rsidRPr="00974FCC">
        <w:rPr>
          <w:rFonts w:eastAsia="Calibri"/>
          <w:sz w:val="24"/>
          <w:szCs w:val="24"/>
          <w:lang w:eastAsia="en-US"/>
        </w:rPr>
        <w:t>с.п</w:t>
      </w:r>
      <w:proofErr w:type="spellEnd"/>
      <w:r w:rsidRPr="00974FCC">
        <w:rPr>
          <w:rFonts w:eastAsia="Calibri"/>
          <w:sz w:val="24"/>
          <w:szCs w:val="24"/>
          <w:lang w:eastAsia="en-US"/>
        </w:rPr>
        <w:t xml:space="preserve">. Верхний Лескен </w:t>
      </w:r>
      <w:proofErr w:type="spellStart"/>
      <w:r w:rsidRPr="00974FCC">
        <w:rPr>
          <w:rFonts w:eastAsia="Calibri"/>
          <w:sz w:val="24"/>
          <w:szCs w:val="24"/>
          <w:lang w:eastAsia="en-US"/>
        </w:rPr>
        <w:t>Лескенского</w:t>
      </w:r>
      <w:proofErr w:type="spellEnd"/>
      <w:r w:rsidRPr="00974FCC">
        <w:rPr>
          <w:rFonts w:eastAsia="Calibri"/>
          <w:sz w:val="24"/>
          <w:szCs w:val="24"/>
          <w:lang w:eastAsia="en-US"/>
        </w:rPr>
        <w:t xml:space="preserve"> муниципального района (далее - Правила), разработаны в соответствии со статьей 9 и положениями главы 4 Бюджетного кодекса Российской Федерации. Правила устанавливают порядок применения бюджетной классификации Российской Федерации (далее - бюджетная классификация) участниками бюджетного процесса в </w:t>
      </w:r>
      <w:proofErr w:type="spellStart"/>
      <w:r w:rsidRPr="00974FCC">
        <w:rPr>
          <w:rFonts w:eastAsia="Calibri"/>
          <w:sz w:val="24"/>
          <w:szCs w:val="24"/>
          <w:lang w:eastAsia="en-US"/>
        </w:rPr>
        <w:t>с.п</w:t>
      </w:r>
      <w:proofErr w:type="spellEnd"/>
      <w:r w:rsidRPr="00974FCC">
        <w:rPr>
          <w:rFonts w:eastAsia="Calibri"/>
          <w:sz w:val="24"/>
          <w:szCs w:val="24"/>
          <w:lang w:eastAsia="en-US"/>
        </w:rPr>
        <w:t xml:space="preserve">. Верхний Лескен </w:t>
      </w:r>
      <w:proofErr w:type="spellStart"/>
      <w:r w:rsidRPr="00974FCC">
        <w:rPr>
          <w:rFonts w:eastAsia="Calibri"/>
          <w:sz w:val="24"/>
          <w:szCs w:val="24"/>
          <w:lang w:eastAsia="en-US"/>
        </w:rPr>
        <w:t>Лескенском</w:t>
      </w:r>
      <w:proofErr w:type="spellEnd"/>
      <w:r w:rsidRPr="00974FCC">
        <w:rPr>
          <w:rFonts w:eastAsia="Calibri"/>
          <w:sz w:val="24"/>
          <w:szCs w:val="24"/>
          <w:lang w:eastAsia="en-US"/>
        </w:rPr>
        <w:t xml:space="preserve"> муниципальном районе.</w:t>
      </w:r>
    </w:p>
    <w:p w:rsidR="002C721B" w:rsidRPr="00974FCC" w:rsidRDefault="002C721B" w:rsidP="002C721B">
      <w:pPr>
        <w:widowControl w:val="0"/>
        <w:numPr>
          <w:ilvl w:val="0"/>
          <w:numId w:val="5"/>
        </w:numPr>
        <w:tabs>
          <w:tab w:val="left" w:pos="639"/>
        </w:tabs>
        <w:ind w:firstLine="567"/>
        <w:jc w:val="both"/>
        <w:rPr>
          <w:rFonts w:eastAsia="Calibri"/>
          <w:sz w:val="24"/>
          <w:szCs w:val="24"/>
          <w:lang w:eastAsia="en-US"/>
        </w:rPr>
      </w:pPr>
      <w:r w:rsidRPr="00974FCC">
        <w:rPr>
          <w:rFonts w:eastAsia="Calibri"/>
          <w:sz w:val="24"/>
          <w:szCs w:val="24"/>
          <w:lang w:eastAsia="en-US"/>
        </w:rPr>
        <w:t xml:space="preserve">Муниципальное казенное учреждение «Местная администрация сельского поселения Верхний Лескен </w:t>
      </w:r>
      <w:proofErr w:type="spellStart"/>
      <w:r w:rsidRPr="00974FCC">
        <w:rPr>
          <w:rFonts w:eastAsia="Calibri"/>
          <w:sz w:val="24"/>
          <w:szCs w:val="24"/>
          <w:lang w:eastAsia="en-US"/>
        </w:rPr>
        <w:t>Лескеснского</w:t>
      </w:r>
      <w:proofErr w:type="spellEnd"/>
      <w:r w:rsidRPr="00974FCC">
        <w:rPr>
          <w:rFonts w:eastAsia="Calibri"/>
          <w:sz w:val="24"/>
          <w:szCs w:val="24"/>
          <w:lang w:eastAsia="en-US"/>
        </w:rPr>
        <w:t xml:space="preserve"> муниципального района Кабардино-Балкарской Республики" (далее – администрация) как орган исполнительной власти, обеспечивающий проведение единой бюджетной политики и осуществляющий общее руководство организацией финансов </w:t>
      </w:r>
      <w:proofErr w:type="spellStart"/>
      <w:r w:rsidRPr="00974FCC">
        <w:rPr>
          <w:rFonts w:eastAsia="Calibri"/>
          <w:sz w:val="24"/>
          <w:szCs w:val="24"/>
          <w:lang w:eastAsia="en-US"/>
        </w:rPr>
        <w:t>с.п</w:t>
      </w:r>
      <w:proofErr w:type="spellEnd"/>
      <w:r w:rsidRPr="00974FCC">
        <w:rPr>
          <w:rFonts w:eastAsia="Calibri"/>
          <w:sz w:val="24"/>
          <w:szCs w:val="24"/>
          <w:lang w:eastAsia="en-US"/>
        </w:rPr>
        <w:t xml:space="preserve">. Верхний Лескен </w:t>
      </w:r>
      <w:proofErr w:type="spellStart"/>
      <w:r w:rsidRPr="00974FCC">
        <w:rPr>
          <w:rFonts w:eastAsia="Calibri"/>
          <w:sz w:val="24"/>
          <w:szCs w:val="24"/>
          <w:lang w:eastAsia="en-US"/>
        </w:rPr>
        <w:t>Лескенского</w:t>
      </w:r>
      <w:proofErr w:type="spellEnd"/>
      <w:r w:rsidRPr="00974FCC">
        <w:rPr>
          <w:rFonts w:eastAsia="Calibri"/>
          <w:sz w:val="24"/>
          <w:szCs w:val="24"/>
          <w:lang w:eastAsia="en-US"/>
        </w:rPr>
        <w:t xml:space="preserve"> муниципального района, в пределах своих полномочий исполняет бюджетные полномочия </w:t>
      </w:r>
      <w:proofErr w:type="spellStart"/>
      <w:r w:rsidRPr="00974FCC">
        <w:rPr>
          <w:rFonts w:eastAsia="Calibri"/>
          <w:sz w:val="24"/>
          <w:szCs w:val="24"/>
          <w:lang w:eastAsia="en-US"/>
        </w:rPr>
        <w:t>с.п</w:t>
      </w:r>
      <w:proofErr w:type="spellEnd"/>
      <w:r w:rsidRPr="00974FCC">
        <w:rPr>
          <w:rFonts w:eastAsia="Calibri"/>
          <w:sz w:val="24"/>
          <w:szCs w:val="24"/>
          <w:lang w:eastAsia="en-US"/>
        </w:rPr>
        <w:t xml:space="preserve">. Верхний Лескен </w:t>
      </w:r>
      <w:proofErr w:type="spellStart"/>
      <w:r w:rsidRPr="00974FCC">
        <w:rPr>
          <w:rFonts w:eastAsia="Calibri"/>
          <w:sz w:val="24"/>
          <w:szCs w:val="24"/>
          <w:lang w:eastAsia="en-US"/>
        </w:rPr>
        <w:t>Лескенского</w:t>
      </w:r>
      <w:proofErr w:type="spellEnd"/>
      <w:r w:rsidRPr="00974FCC">
        <w:rPr>
          <w:rFonts w:eastAsia="Calibri"/>
          <w:sz w:val="24"/>
          <w:szCs w:val="24"/>
          <w:lang w:eastAsia="en-US"/>
        </w:rPr>
        <w:t xml:space="preserve"> муниципального района по установлению, детализации и определению порядка применения бюджетной классификации Российской Федерации в части, относящейся к местному бюджету.</w:t>
      </w:r>
    </w:p>
    <w:p w:rsidR="002C721B" w:rsidRPr="00974FCC" w:rsidRDefault="002C721B" w:rsidP="002C721B">
      <w:pPr>
        <w:widowControl w:val="0"/>
        <w:numPr>
          <w:ilvl w:val="0"/>
          <w:numId w:val="5"/>
        </w:numPr>
        <w:tabs>
          <w:tab w:val="left" w:pos="639"/>
        </w:tabs>
        <w:ind w:firstLine="567"/>
        <w:jc w:val="both"/>
        <w:rPr>
          <w:rFonts w:eastAsia="Calibri"/>
          <w:sz w:val="24"/>
          <w:szCs w:val="24"/>
          <w:lang w:eastAsia="en-US"/>
        </w:rPr>
      </w:pPr>
      <w:r w:rsidRPr="00974FCC">
        <w:rPr>
          <w:rFonts w:eastAsia="Calibri"/>
          <w:sz w:val="24"/>
          <w:szCs w:val="24"/>
          <w:lang w:eastAsia="en-US"/>
        </w:rPr>
        <w:t xml:space="preserve">Исполнение бюджетных полномочий </w:t>
      </w:r>
      <w:proofErr w:type="spellStart"/>
      <w:r w:rsidRPr="00974FCC">
        <w:rPr>
          <w:rFonts w:eastAsia="Calibri"/>
          <w:sz w:val="24"/>
          <w:szCs w:val="24"/>
          <w:lang w:eastAsia="en-US"/>
        </w:rPr>
        <w:t>с.п</w:t>
      </w:r>
      <w:proofErr w:type="spellEnd"/>
      <w:r w:rsidRPr="00974FCC">
        <w:rPr>
          <w:rFonts w:eastAsia="Calibri"/>
          <w:sz w:val="24"/>
          <w:szCs w:val="24"/>
          <w:lang w:eastAsia="en-US"/>
        </w:rPr>
        <w:t xml:space="preserve">. Верхний Лескен </w:t>
      </w:r>
      <w:proofErr w:type="spellStart"/>
      <w:r w:rsidRPr="00974FCC">
        <w:rPr>
          <w:rFonts w:eastAsia="Calibri"/>
          <w:sz w:val="24"/>
          <w:szCs w:val="24"/>
          <w:lang w:eastAsia="en-US"/>
        </w:rPr>
        <w:t>Лескенского</w:t>
      </w:r>
      <w:proofErr w:type="spellEnd"/>
      <w:r w:rsidRPr="00974FCC">
        <w:rPr>
          <w:rFonts w:eastAsia="Calibri"/>
          <w:sz w:val="24"/>
          <w:szCs w:val="24"/>
          <w:lang w:eastAsia="en-US"/>
        </w:rPr>
        <w:t xml:space="preserve"> муниципального района осуществляется в соответствии с основами бюджетной классификации Российской Федерации и общим порядком ее применения, установленными в рамках бюджетных полномочий Российской Федерации, а также кодами составных частей бюджетной классификации Российской Федерации, являющихся в соответствии с Бюджетным кодексом Российской Федерации едиными для бюджетов бюджетной системы Российской Федерации.</w:t>
      </w:r>
    </w:p>
    <w:p w:rsidR="002C721B" w:rsidRPr="00974FCC" w:rsidRDefault="002C721B" w:rsidP="002C721B">
      <w:pPr>
        <w:widowControl w:val="0"/>
        <w:numPr>
          <w:ilvl w:val="0"/>
          <w:numId w:val="5"/>
        </w:numPr>
        <w:tabs>
          <w:tab w:val="left" w:pos="639"/>
        </w:tabs>
        <w:ind w:firstLine="567"/>
        <w:jc w:val="both"/>
        <w:rPr>
          <w:rFonts w:eastAsia="Calibri"/>
          <w:sz w:val="24"/>
          <w:szCs w:val="24"/>
          <w:lang w:eastAsia="en-US"/>
        </w:rPr>
      </w:pPr>
      <w:r w:rsidRPr="00974FCC">
        <w:rPr>
          <w:rFonts w:eastAsia="Calibri"/>
          <w:sz w:val="24"/>
          <w:szCs w:val="24"/>
          <w:lang w:eastAsia="en-US"/>
        </w:rPr>
        <w:t xml:space="preserve">Применение кодов классификации расходов бюджета осуществляется в соответствии со структурой и кодами бюджетной классификации, являющимися едиными для бюджетов бюджетной системы Российской Федерации, а также перечнем кодов составных частей бюджетной классификации, определенных администрацией в рамках полномочий </w:t>
      </w:r>
      <w:proofErr w:type="spellStart"/>
      <w:r w:rsidRPr="00974FCC">
        <w:rPr>
          <w:rFonts w:eastAsia="Calibri"/>
          <w:sz w:val="24"/>
          <w:szCs w:val="24"/>
          <w:lang w:eastAsia="en-US"/>
        </w:rPr>
        <w:t>с.п</w:t>
      </w:r>
      <w:proofErr w:type="spellEnd"/>
      <w:r w:rsidRPr="00974FCC">
        <w:rPr>
          <w:rFonts w:eastAsia="Calibri"/>
          <w:sz w:val="24"/>
          <w:szCs w:val="24"/>
          <w:lang w:eastAsia="en-US"/>
        </w:rPr>
        <w:t xml:space="preserve">. Верхний Лескен </w:t>
      </w:r>
      <w:proofErr w:type="spellStart"/>
      <w:r w:rsidRPr="00974FCC">
        <w:rPr>
          <w:rFonts w:eastAsia="Calibri"/>
          <w:sz w:val="24"/>
          <w:szCs w:val="24"/>
          <w:lang w:eastAsia="en-US"/>
        </w:rPr>
        <w:t>Лескенского</w:t>
      </w:r>
      <w:proofErr w:type="spellEnd"/>
      <w:r w:rsidRPr="00974FCC">
        <w:rPr>
          <w:rFonts w:eastAsia="Calibri"/>
          <w:sz w:val="24"/>
          <w:szCs w:val="24"/>
          <w:lang w:eastAsia="en-US"/>
        </w:rPr>
        <w:t xml:space="preserve"> муниципального района.</w:t>
      </w:r>
    </w:p>
    <w:p w:rsidR="002C721B" w:rsidRPr="00974FCC" w:rsidRDefault="002C721B" w:rsidP="002C721B">
      <w:pPr>
        <w:widowControl w:val="0"/>
        <w:numPr>
          <w:ilvl w:val="0"/>
          <w:numId w:val="5"/>
        </w:numPr>
        <w:tabs>
          <w:tab w:val="left" w:pos="649"/>
        </w:tabs>
        <w:ind w:firstLine="567"/>
        <w:jc w:val="both"/>
        <w:rPr>
          <w:rFonts w:eastAsia="Calibri"/>
          <w:sz w:val="24"/>
          <w:szCs w:val="24"/>
          <w:lang w:eastAsia="en-US"/>
        </w:rPr>
      </w:pPr>
      <w:r w:rsidRPr="00974FCC">
        <w:rPr>
          <w:rFonts w:eastAsia="Calibri"/>
          <w:sz w:val="24"/>
          <w:szCs w:val="24"/>
          <w:lang w:eastAsia="en-US"/>
        </w:rPr>
        <w:t xml:space="preserve">Коды и перечень главных распорядителей средств местного бюджета устанавливаются решением о бюджете </w:t>
      </w:r>
      <w:proofErr w:type="spellStart"/>
      <w:r w:rsidRPr="00974FCC">
        <w:rPr>
          <w:rFonts w:eastAsia="Calibri"/>
          <w:sz w:val="24"/>
          <w:szCs w:val="24"/>
          <w:lang w:eastAsia="en-US"/>
        </w:rPr>
        <w:t>с.п</w:t>
      </w:r>
      <w:proofErr w:type="spellEnd"/>
      <w:r w:rsidRPr="00974FCC">
        <w:rPr>
          <w:rFonts w:eastAsia="Calibri"/>
          <w:sz w:val="24"/>
          <w:szCs w:val="24"/>
          <w:lang w:eastAsia="en-US"/>
        </w:rPr>
        <w:t xml:space="preserve">. Верхний Лескен </w:t>
      </w:r>
      <w:proofErr w:type="spellStart"/>
      <w:r w:rsidRPr="00974FCC">
        <w:rPr>
          <w:rFonts w:eastAsia="Calibri"/>
          <w:sz w:val="24"/>
          <w:szCs w:val="24"/>
          <w:lang w:eastAsia="en-US"/>
        </w:rPr>
        <w:t>Лескенского</w:t>
      </w:r>
      <w:proofErr w:type="spellEnd"/>
      <w:r w:rsidRPr="00974FCC">
        <w:rPr>
          <w:rFonts w:eastAsia="Calibri"/>
          <w:sz w:val="24"/>
          <w:szCs w:val="24"/>
          <w:lang w:eastAsia="en-US"/>
        </w:rPr>
        <w:t xml:space="preserve"> муниципального района на очередной финансовый год и плановый период в составе ведомственной структуры расходов.</w:t>
      </w:r>
    </w:p>
    <w:p w:rsidR="002C721B" w:rsidRPr="00974FCC" w:rsidRDefault="002C721B" w:rsidP="002C721B">
      <w:pPr>
        <w:widowControl w:val="0"/>
        <w:numPr>
          <w:ilvl w:val="0"/>
          <w:numId w:val="5"/>
        </w:numPr>
        <w:tabs>
          <w:tab w:val="left" w:pos="639"/>
        </w:tabs>
        <w:ind w:firstLine="567"/>
        <w:jc w:val="both"/>
        <w:rPr>
          <w:rFonts w:eastAsia="Calibri"/>
          <w:sz w:val="24"/>
          <w:szCs w:val="24"/>
          <w:lang w:eastAsia="en-US"/>
        </w:rPr>
      </w:pPr>
      <w:r w:rsidRPr="00974FCC">
        <w:rPr>
          <w:rFonts w:eastAsia="Calibri"/>
          <w:sz w:val="24"/>
          <w:szCs w:val="24"/>
          <w:lang w:eastAsia="en-US"/>
        </w:rPr>
        <w:t xml:space="preserve">Классификация расходов бюджета </w:t>
      </w:r>
      <w:proofErr w:type="spellStart"/>
      <w:r w:rsidRPr="00974FCC">
        <w:rPr>
          <w:rFonts w:eastAsia="Calibri"/>
          <w:sz w:val="24"/>
          <w:szCs w:val="24"/>
          <w:lang w:eastAsia="en-US"/>
        </w:rPr>
        <w:t>с.п</w:t>
      </w:r>
      <w:proofErr w:type="spellEnd"/>
      <w:r w:rsidRPr="00974FCC">
        <w:rPr>
          <w:rFonts w:eastAsia="Calibri"/>
          <w:sz w:val="24"/>
          <w:szCs w:val="24"/>
          <w:lang w:eastAsia="en-US"/>
        </w:rPr>
        <w:t xml:space="preserve">. Верхний Лескен </w:t>
      </w:r>
      <w:proofErr w:type="spellStart"/>
      <w:r w:rsidRPr="00974FCC">
        <w:rPr>
          <w:rFonts w:eastAsia="Calibri"/>
          <w:sz w:val="24"/>
          <w:szCs w:val="24"/>
          <w:lang w:eastAsia="en-US"/>
        </w:rPr>
        <w:t>Лескенского</w:t>
      </w:r>
      <w:proofErr w:type="spellEnd"/>
      <w:r w:rsidRPr="00974FCC">
        <w:rPr>
          <w:rFonts w:eastAsia="Calibri"/>
          <w:sz w:val="24"/>
          <w:szCs w:val="24"/>
          <w:lang w:eastAsia="en-US"/>
        </w:rPr>
        <w:t xml:space="preserve"> муниципального района осуществляется в соответствии с едиными для бюджетов бюджетной системы Российской Федерации разделами и подразделами.</w:t>
      </w:r>
    </w:p>
    <w:p w:rsidR="002C721B" w:rsidRPr="00974FCC" w:rsidRDefault="002C721B" w:rsidP="002C721B">
      <w:pPr>
        <w:widowControl w:val="0"/>
        <w:numPr>
          <w:ilvl w:val="0"/>
          <w:numId w:val="5"/>
        </w:numPr>
        <w:tabs>
          <w:tab w:val="left" w:pos="274"/>
        </w:tabs>
        <w:ind w:firstLine="567"/>
        <w:jc w:val="both"/>
        <w:rPr>
          <w:rFonts w:eastAsia="Calibri"/>
          <w:sz w:val="24"/>
          <w:szCs w:val="24"/>
          <w:lang w:eastAsia="en-US"/>
        </w:rPr>
      </w:pPr>
      <w:r w:rsidRPr="00974FCC">
        <w:rPr>
          <w:rFonts w:eastAsia="Calibri"/>
          <w:sz w:val="24"/>
          <w:szCs w:val="24"/>
          <w:lang w:eastAsia="en-US"/>
        </w:rPr>
        <w:t xml:space="preserve">Перечень и коды целевых статей и видов расходов бюджета утверждаются в составе ведомственной структуры расходов решением о бюджете </w:t>
      </w:r>
      <w:proofErr w:type="spellStart"/>
      <w:r w:rsidRPr="00974FCC">
        <w:rPr>
          <w:rFonts w:eastAsia="Calibri"/>
          <w:sz w:val="24"/>
          <w:szCs w:val="24"/>
          <w:lang w:eastAsia="en-US"/>
        </w:rPr>
        <w:t>с.п</w:t>
      </w:r>
      <w:proofErr w:type="spellEnd"/>
      <w:r w:rsidRPr="00974FCC">
        <w:rPr>
          <w:rFonts w:eastAsia="Calibri"/>
          <w:sz w:val="24"/>
          <w:szCs w:val="24"/>
          <w:lang w:eastAsia="en-US"/>
        </w:rPr>
        <w:t xml:space="preserve">. Верхний Лескен </w:t>
      </w:r>
      <w:proofErr w:type="spellStart"/>
      <w:r w:rsidRPr="00974FCC">
        <w:rPr>
          <w:rFonts w:eastAsia="Calibri"/>
          <w:sz w:val="24"/>
          <w:szCs w:val="24"/>
          <w:lang w:eastAsia="en-US"/>
        </w:rPr>
        <w:t>Лескенского</w:t>
      </w:r>
      <w:proofErr w:type="spellEnd"/>
      <w:r w:rsidRPr="00974FCC">
        <w:rPr>
          <w:rFonts w:eastAsia="Calibri"/>
          <w:sz w:val="24"/>
          <w:szCs w:val="24"/>
          <w:lang w:eastAsia="en-US"/>
        </w:rPr>
        <w:t xml:space="preserve"> муниципального района на очередной финансовый год и плановый период либо, в установленных Бюджетным кодексом Российской Федерации случаях сводной бюджетной росписью </w:t>
      </w:r>
      <w:proofErr w:type="spellStart"/>
      <w:r w:rsidRPr="00974FCC">
        <w:rPr>
          <w:rFonts w:eastAsia="Calibri"/>
          <w:sz w:val="24"/>
          <w:szCs w:val="24"/>
          <w:lang w:eastAsia="en-US"/>
        </w:rPr>
        <w:t>с.п</w:t>
      </w:r>
      <w:proofErr w:type="spellEnd"/>
      <w:r w:rsidRPr="00974FCC">
        <w:rPr>
          <w:rFonts w:eastAsia="Calibri"/>
          <w:sz w:val="24"/>
          <w:szCs w:val="24"/>
          <w:lang w:eastAsia="en-US"/>
        </w:rPr>
        <w:t xml:space="preserve">. Верхний Лескен </w:t>
      </w:r>
      <w:proofErr w:type="spellStart"/>
      <w:r w:rsidRPr="00974FCC">
        <w:rPr>
          <w:rFonts w:eastAsia="Calibri"/>
          <w:sz w:val="24"/>
          <w:szCs w:val="24"/>
          <w:lang w:eastAsia="en-US"/>
        </w:rPr>
        <w:t>Лескенского</w:t>
      </w:r>
      <w:proofErr w:type="spellEnd"/>
      <w:r w:rsidRPr="00974FCC">
        <w:rPr>
          <w:rFonts w:eastAsia="Calibri"/>
          <w:sz w:val="24"/>
          <w:szCs w:val="24"/>
          <w:lang w:eastAsia="en-US"/>
        </w:rPr>
        <w:t xml:space="preserve"> муниципального района.</w:t>
      </w:r>
    </w:p>
    <w:p w:rsidR="002C721B" w:rsidRPr="00974FCC" w:rsidRDefault="002C721B" w:rsidP="002C721B">
      <w:pPr>
        <w:widowControl w:val="0"/>
        <w:numPr>
          <w:ilvl w:val="0"/>
          <w:numId w:val="5"/>
        </w:numPr>
        <w:tabs>
          <w:tab w:val="left" w:pos="630"/>
        </w:tabs>
        <w:ind w:firstLine="567"/>
        <w:jc w:val="both"/>
        <w:rPr>
          <w:rFonts w:eastAsia="Calibri"/>
          <w:sz w:val="24"/>
          <w:szCs w:val="24"/>
          <w:lang w:eastAsia="en-US"/>
        </w:rPr>
      </w:pPr>
      <w:r w:rsidRPr="00974FCC">
        <w:rPr>
          <w:rFonts w:eastAsia="Calibri"/>
          <w:sz w:val="24"/>
          <w:szCs w:val="24"/>
          <w:lang w:eastAsia="en-US"/>
        </w:rPr>
        <w:t xml:space="preserve">Целевые статьи и виды расходов бюджетов формируются в соответствии с </w:t>
      </w:r>
      <w:r w:rsidRPr="00974FCC">
        <w:rPr>
          <w:rFonts w:eastAsia="Calibri"/>
          <w:sz w:val="24"/>
          <w:szCs w:val="24"/>
          <w:lang w:eastAsia="en-US"/>
        </w:rPr>
        <w:lastRenderedPageBreak/>
        <w:t>расходными обязательствами, подлежащими исполнению за счет средств местного бюджета.</w:t>
      </w:r>
    </w:p>
    <w:p w:rsidR="002C721B" w:rsidRPr="00974FCC" w:rsidRDefault="002C721B" w:rsidP="002C721B">
      <w:pPr>
        <w:widowControl w:val="0"/>
        <w:numPr>
          <w:ilvl w:val="0"/>
          <w:numId w:val="5"/>
        </w:numPr>
        <w:tabs>
          <w:tab w:val="left" w:pos="0"/>
        </w:tabs>
        <w:ind w:firstLine="567"/>
        <w:jc w:val="both"/>
        <w:rPr>
          <w:rFonts w:eastAsia="Calibri"/>
          <w:sz w:val="24"/>
          <w:szCs w:val="24"/>
          <w:lang w:eastAsia="en-US"/>
        </w:rPr>
      </w:pPr>
      <w:r w:rsidRPr="00974FCC">
        <w:rPr>
          <w:rFonts w:eastAsia="Calibri"/>
          <w:sz w:val="24"/>
          <w:szCs w:val="24"/>
          <w:lang w:eastAsia="en-US"/>
        </w:rPr>
        <w:t xml:space="preserve">Каждому публичному нормативному обязательству, долгосрочной целевой программе (подпрограмме), обособленной функции (сфере, направлению) деятельности органов местного самоуправления </w:t>
      </w:r>
      <w:proofErr w:type="spellStart"/>
      <w:r w:rsidRPr="00974FCC">
        <w:rPr>
          <w:rFonts w:eastAsia="Calibri"/>
          <w:sz w:val="24"/>
          <w:szCs w:val="24"/>
          <w:lang w:eastAsia="en-US"/>
        </w:rPr>
        <w:t>с.п</w:t>
      </w:r>
      <w:proofErr w:type="spellEnd"/>
      <w:r w:rsidRPr="00974FCC">
        <w:rPr>
          <w:rFonts w:eastAsia="Calibri"/>
          <w:sz w:val="24"/>
          <w:szCs w:val="24"/>
          <w:lang w:eastAsia="en-US"/>
        </w:rPr>
        <w:t xml:space="preserve">. Верхний Лескен </w:t>
      </w:r>
      <w:proofErr w:type="spellStart"/>
      <w:r w:rsidRPr="00974FCC">
        <w:rPr>
          <w:rFonts w:eastAsia="Calibri"/>
          <w:sz w:val="24"/>
          <w:szCs w:val="24"/>
          <w:lang w:eastAsia="en-US"/>
        </w:rPr>
        <w:t>Лескенского</w:t>
      </w:r>
      <w:proofErr w:type="spellEnd"/>
      <w:r w:rsidRPr="00974FCC">
        <w:rPr>
          <w:rFonts w:eastAsia="Calibri"/>
          <w:sz w:val="24"/>
          <w:szCs w:val="24"/>
          <w:lang w:eastAsia="en-US"/>
        </w:rPr>
        <w:t xml:space="preserve"> муниципального района, проекту для осуществления бюджетных инвестиций, подпадающему под установленные в соответствии с Бюджетным кодексом Российской Федерации критерии, присваиваются уникальные коды целевых статей и (или) видов расходов местного бюджета.</w:t>
      </w:r>
    </w:p>
    <w:p w:rsidR="002C721B" w:rsidRPr="00974FCC" w:rsidRDefault="002C721B" w:rsidP="002C721B">
      <w:pPr>
        <w:widowControl w:val="0"/>
        <w:numPr>
          <w:ilvl w:val="0"/>
          <w:numId w:val="5"/>
        </w:numPr>
        <w:tabs>
          <w:tab w:val="left" w:pos="0"/>
          <w:tab w:val="left" w:pos="673"/>
        </w:tabs>
        <w:ind w:firstLine="567"/>
        <w:jc w:val="both"/>
        <w:rPr>
          <w:rFonts w:eastAsia="Calibri"/>
          <w:sz w:val="24"/>
          <w:szCs w:val="24"/>
          <w:lang w:eastAsia="en-US"/>
        </w:rPr>
      </w:pPr>
      <w:r w:rsidRPr="00974FCC">
        <w:rPr>
          <w:rFonts w:eastAsia="Calibri"/>
          <w:sz w:val="24"/>
          <w:szCs w:val="24"/>
          <w:lang w:eastAsia="en-US"/>
        </w:rPr>
        <w:t>Перечень и коды целевых статей, видов расходов местного бюджета в части, относящейся к публичным нормативным обязательствам, а также обеспечению деятельности (выполнению полномочий) органов местного самоуправления, определяются в соответствии с установленными Министерством финансов Российской Федерации перечнем и кодами целевых статей и видов расходов бюджетов.</w:t>
      </w:r>
    </w:p>
    <w:p w:rsidR="002C721B" w:rsidRPr="00974FCC" w:rsidRDefault="002C721B" w:rsidP="002C721B">
      <w:pPr>
        <w:widowControl w:val="0"/>
        <w:numPr>
          <w:ilvl w:val="0"/>
          <w:numId w:val="5"/>
        </w:numPr>
        <w:tabs>
          <w:tab w:val="left" w:pos="0"/>
          <w:tab w:val="left" w:pos="721"/>
        </w:tabs>
        <w:ind w:firstLine="567"/>
        <w:jc w:val="both"/>
        <w:rPr>
          <w:rFonts w:eastAsia="Calibri"/>
          <w:sz w:val="24"/>
          <w:szCs w:val="24"/>
          <w:lang w:eastAsia="en-US"/>
        </w:rPr>
      </w:pPr>
      <w:r w:rsidRPr="00974FCC">
        <w:rPr>
          <w:rFonts w:eastAsia="Calibri"/>
          <w:sz w:val="24"/>
          <w:szCs w:val="24"/>
          <w:lang w:eastAsia="en-US"/>
        </w:rPr>
        <w:t>Перечень и коды целевых статей и (или) видов расходов местного бюджета, финансовое обеспечение которых осуществляется за счет субвенций или межбюджетных субсидий, передаваемых из бюджета Российской Федерации и республиканского бюджета КБР в местный бюджет, определяются в порядке, установленном Министерством финансов Российской Федерации.</w:t>
      </w:r>
    </w:p>
    <w:p w:rsidR="002C721B" w:rsidRPr="00974FCC" w:rsidRDefault="002C721B" w:rsidP="002C721B">
      <w:pPr>
        <w:widowControl w:val="0"/>
        <w:tabs>
          <w:tab w:val="left" w:pos="0"/>
        </w:tabs>
        <w:ind w:firstLine="567"/>
        <w:jc w:val="both"/>
        <w:rPr>
          <w:rFonts w:eastAsia="Calibri"/>
          <w:sz w:val="24"/>
          <w:szCs w:val="24"/>
          <w:lang w:eastAsia="en-US"/>
        </w:rPr>
      </w:pPr>
      <w:r w:rsidRPr="00974FCC">
        <w:rPr>
          <w:rFonts w:eastAsia="Calibri"/>
          <w:sz w:val="24"/>
          <w:szCs w:val="24"/>
          <w:lang w:eastAsia="en-US"/>
        </w:rPr>
        <w:t>В отдельных случаях с целью обособления денежных потоков в учете по расходам местного бюджета, источником финансового обеспечения которых являются субвенции, субсидии из федерального и республиканского бюджетов, установлена детализация кода целевых статей на уровне подпрограммы.</w:t>
      </w:r>
    </w:p>
    <w:p w:rsidR="002C721B" w:rsidRPr="00974FCC" w:rsidRDefault="002C721B" w:rsidP="002C721B">
      <w:pPr>
        <w:widowControl w:val="0"/>
        <w:tabs>
          <w:tab w:val="left" w:pos="0"/>
        </w:tabs>
        <w:ind w:firstLine="567"/>
        <w:jc w:val="both"/>
        <w:rPr>
          <w:rFonts w:eastAsia="Calibri"/>
          <w:sz w:val="24"/>
          <w:szCs w:val="24"/>
          <w:lang w:eastAsia="en-US"/>
        </w:rPr>
        <w:sectPr w:rsidR="002C721B" w:rsidRPr="00974FCC" w:rsidSect="00974FCC">
          <w:pgSz w:w="11900" w:h="16840"/>
          <w:pgMar w:top="426" w:right="701" w:bottom="1134" w:left="1701" w:header="459" w:footer="6" w:gutter="0"/>
          <w:cols w:space="720"/>
        </w:sectPr>
      </w:pPr>
      <w:r w:rsidRPr="00974FCC">
        <w:rPr>
          <w:rFonts w:eastAsia="Calibri"/>
          <w:sz w:val="24"/>
          <w:szCs w:val="24"/>
          <w:lang w:eastAsia="en-US"/>
        </w:rPr>
        <w:t>В случаях если настоящими Правилами не установлена детализация целевых статей по расходам местного бюджета, источником финансового обеспечения которых являются субсидии и субвенции из республиканского бюджета КБР, при необходимости соответствующий финансовый орган вправе осуществлять детализацию кода целевой статьи на уровне подпрограммы (по видам, источникам выплат и так далее)</w:t>
      </w:r>
    </w:p>
    <w:p w:rsidR="002C721B" w:rsidRPr="00974FCC" w:rsidRDefault="002C721B" w:rsidP="002C721B">
      <w:pPr>
        <w:widowControl w:val="0"/>
        <w:rPr>
          <w:rFonts w:eastAsia="Calibri"/>
          <w:sz w:val="24"/>
          <w:szCs w:val="24"/>
          <w:lang w:eastAsia="en-US"/>
        </w:rPr>
      </w:pPr>
    </w:p>
    <w:p w:rsidR="002C721B" w:rsidRPr="00974FCC" w:rsidRDefault="002C721B" w:rsidP="002C721B">
      <w:pPr>
        <w:widowControl w:val="0"/>
        <w:ind w:firstLine="567"/>
        <w:jc w:val="right"/>
        <w:rPr>
          <w:rFonts w:eastAsia="Calibri"/>
          <w:sz w:val="24"/>
          <w:szCs w:val="24"/>
          <w:lang w:eastAsia="en-US"/>
        </w:rPr>
      </w:pPr>
    </w:p>
    <w:p w:rsidR="002C721B" w:rsidRPr="00974FCC" w:rsidRDefault="002C721B" w:rsidP="002C721B">
      <w:pPr>
        <w:widowControl w:val="0"/>
        <w:ind w:firstLine="567"/>
        <w:jc w:val="right"/>
        <w:rPr>
          <w:rFonts w:eastAsia="Calibri"/>
          <w:sz w:val="24"/>
          <w:szCs w:val="24"/>
          <w:lang w:eastAsia="en-US"/>
        </w:rPr>
      </w:pPr>
      <w:r w:rsidRPr="00974FCC">
        <w:rPr>
          <w:rFonts w:eastAsia="Calibri"/>
          <w:sz w:val="24"/>
          <w:szCs w:val="24"/>
          <w:lang w:eastAsia="en-US"/>
        </w:rPr>
        <w:t xml:space="preserve">Приложение № 2 к постановлению </w:t>
      </w:r>
    </w:p>
    <w:p w:rsidR="002C721B" w:rsidRPr="00974FCC" w:rsidRDefault="002C721B" w:rsidP="002C721B">
      <w:pPr>
        <w:widowControl w:val="0"/>
        <w:ind w:left="5260"/>
        <w:rPr>
          <w:rFonts w:eastAsia="Calibri"/>
          <w:sz w:val="24"/>
          <w:szCs w:val="24"/>
          <w:lang w:eastAsia="en-US"/>
        </w:rPr>
      </w:pPr>
      <w:r w:rsidRPr="00974FCC">
        <w:rPr>
          <w:rFonts w:eastAsia="Calibri"/>
          <w:sz w:val="24"/>
          <w:szCs w:val="24"/>
          <w:lang w:eastAsia="en-US"/>
        </w:rPr>
        <w:t xml:space="preserve">        </w:t>
      </w:r>
      <w:r>
        <w:rPr>
          <w:rFonts w:eastAsia="Calibri"/>
          <w:sz w:val="24"/>
          <w:szCs w:val="24"/>
          <w:lang w:eastAsia="en-US"/>
        </w:rPr>
        <w:t xml:space="preserve">                       от 28</w:t>
      </w:r>
      <w:r w:rsidRPr="00974FCC">
        <w:rPr>
          <w:rFonts w:eastAsia="Calibri"/>
          <w:sz w:val="24"/>
          <w:szCs w:val="24"/>
          <w:lang w:eastAsia="en-US"/>
        </w:rPr>
        <w:t>.12.202</w:t>
      </w:r>
      <w:r>
        <w:rPr>
          <w:rFonts w:eastAsia="Calibri"/>
          <w:sz w:val="24"/>
          <w:szCs w:val="24"/>
          <w:lang w:eastAsia="en-US"/>
        </w:rPr>
        <w:t>4</w:t>
      </w:r>
      <w:r w:rsidRPr="00974FCC">
        <w:rPr>
          <w:rFonts w:eastAsia="Calibri"/>
          <w:sz w:val="24"/>
          <w:szCs w:val="24"/>
          <w:lang w:eastAsia="en-US"/>
        </w:rPr>
        <w:t xml:space="preserve"> </w:t>
      </w:r>
      <w:r w:rsidRPr="00974FCC">
        <w:rPr>
          <w:rFonts w:eastAsia="Calibri"/>
          <w:i/>
          <w:iCs/>
          <w:sz w:val="24"/>
          <w:szCs w:val="24"/>
          <w:lang w:eastAsia="en-US"/>
        </w:rPr>
        <w:t>г.</w:t>
      </w:r>
      <w:r w:rsidRPr="00974FCC">
        <w:rPr>
          <w:rFonts w:eastAsia="Calibri"/>
          <w:sz w:val="24"/>
          <w:szCs w:val="24"/>
          <w:lang w:eastAsia="en-US"/>
        </w:rPr>
        <w:t xml:space="preserve"> №2</w:t>
      </w:r>
      <w:r>
        <w:rPr>
          <w:rFonts w:eastAsia="Calibri"/>
          <w:sz w:val="24"/>
          <w:szCs w:val="24"/>
          <w:lang w:eastAsia="en-US"/>
        </w:rPr>
        <w:t>1</w:t>
      </w:r>
    </w:p>
    <w:p w:rsidR="002C721B" w:rsidRPr="00974FCC" w:rsidRDefault="002C721B" w:rsidP="002C721B">
      <w:pPr>
        <w:widowControl w:val="0"/>
        <w:ind w:firstLine="567"/>
        <w:jc w:val="center"/>
        <w:rPr>
          <w:rFonts w:eastAsia="Calibri"/>
          <w:b/>
          <w:bCs/>
          <w:sz w:val="24"/>
          <w:szCs w:val="24"/>
          <w:lang w:eastAsia="en-US"/>
        </w:rPr>
      </w:pPr>
    </w:p>
    <w:p w:rsidR="002C721B" w:rsidRPr="00974FCC" w:rsidRDefault="002C721B" w:rsidP="002C721B">
      <w:pPr>
        <w:widowControl w:val="0"/>
        <w:ind w:firstLine="567"/>
        <w:jc w:val="center"/>
        <w:rPr>
          <w:rFonts w:eastAsia="Calibri"/>
          <w:b/>
          <w:bCs/>
          <w:sz w:val="24"/>
          <w:szCs w:val="24"/>
          <w:lang w:eastAsia="en-US"/>
        </w:rPr>
      </w:pPr>
    </w:p>
    <w:p w:rsidR="002C721B" w:rsidRPr="00974FCC" w:rsidRDefault="002C721B" w:rsidP="002C721B">
      <w:pPr>
        <w:widowControl w:val="0"/>
        <w:ind w:firstLine="567"/>
        <w:jc w:val="center"/>
        <w:rPr>
          <w:rFonts w:eastAsia="Calibri"/>
          <w:sz w:val="24"/>
          <w:szCs w:val="24"/>
          <w:lang w:eastAsia="en-US"/>
        </w:rPr>
      </w:pPr>
      <w:r w:rsidRPr="00974FCC">
        <w:rPr>
          <w:rFonts w:eastAsia="Calibri"/>
          <w:b/>
          <w:bCs/>
          <w:sz w:val="24"/>
          <w:szCs w:val="24"/>
          <w:lang w:eastAsia="en-US"/>
        </w:rPr>
        <w:t>ПЕРЕЧЕНЬ И ПОРЯДОК ПРИМЕНЕНИЯ ЦЕЛЕВЫХ СТАТЕЙ, ЗАДЕЙСТВОВАННЫХ В МЕСТНОМ БЮДЖЕТЕ С.П.ВЕРХНИЙ ЛЕСКЕН ЛЕСК</w:t>
      </w:r>
      <w:r>
        <w:rPr>
          <w:rFonts w:eastAsia="Calibri"/>
          <w:b/>
          <w:bCs/>
          <w:sz w:val="24"/>
          <w:szCs w:val="24"/>
          <w:lang w:eastAsia="en-US"/>
        </w:rPr>
        <w:t xml:space="preserve">ЕНСКОГО </w:t>
      </w:r>
      <w:r w:rsidRPr="00974FCC">
        <w:rPr>
          <w:rFonts w:eastAsia="Calibri"/>
          <w:b/>
          <w:bCs/>
          <w:sz w:val="24"/>
          <w:szCs w:val="24"/>
          <w:lang w:eastAsia="en-US"/>
        </w:rPr>
        <w:t>МУНИЦИПАЛЬНОГО РАЙОНА</w:t>
      </w:r>
    </w:p>
    <w:p w:rsidR="002C721B" w:rsidRPr="00974FCC" w:rsidRDefault="002C721B" w:rsidP="002C721B">
      <w:pPr>
        <w:widowControl w:val="0"/>
        <w:ind w:firstLine="567"/>
        <w:jc w:val="both"/>
        <w:rPr>
          <w:rFonts w:eastAsia="Calibri"/>
          <w:b/>
          <w:sz w:val="24"/>
          <w:szCs w:val="24"/>
          <w:lang w:eastAsia="en-US"/>
        </w:rPr>
      </w:pPr>
    </w:p>
    <w:p w:rsidR="002C721B" w:rsidRPr="00974FCC" w:rsidRDefault="002C721B" w:rsidP="002C721B">
      <w:pPr>
        <w:widowControl w:val="0"/>
        <w:ind w:firstLine="567"/>
        <w:jc w:val="both"/>
        <w:rPr>
          <w:rFonts w:eastAsia="Calibri"/>
          <w:sz w:val="24"/>
          <w:szCs w:val="24"/>
          <w:lang w:eastAsia="en-US"/>
        </w:rPr>
      </w:pPr>
      <w:r w:rsidRPr="00974FCC">
        <w:rPr>
          <w:rFonts w:eastAsia="Calibri"/>
          <w:b/>
          <w:sz w:val="24"/>
          <w:szCs w:val="24"/>
          <w:lang w:eastAsia="en-US"/>
        </w:rPr>
        <w:t>13.1.03.96246</w:t>
      </w:r>
      <w:r w:rsidRPr="00974FCC">
        <w:rPr>
          <w:rFonts w:eastAsia="Calibri"/>
          <w:sz w:val="24"/>
          <w:szCs w:val="24"/>
          <w:lang w:eastAsia="en-US"/>
        </w:rPr>
        <w:t xml:space="preserve"> Реализация мероприятий, включенных в Календарный план официальных физкультурных мероприятий и спортивных мероприятий Кабардино-Балкарской Республики.</w:t>
      </w:r>
    </w:p>
    <w:p w:rsidR="002C721B" w:rsidRPr="00974FCC" w:rsidRDefault="002C721B" w:rsidP="002C721B">
      <w:pPr>
        <w:widowControl w:val="0"/>
        <w:ind w:firstLine="567"/>
        <w:jc w:val="both"/>
        <w:rPr>
          <w:rFonts w:eastAsia="Calibri"/>
          <w:sz w:val="24"/>
          <w:szCs w:val="24"/>
          <w:lang w:eastAsia="en-US"/>
        </w:rPr>
      </w:pPr>
      <w:r w:rsidRPr="00974FCC">
        <w:rPr>
          <w:rFonts w:eastAsia="Calibri"/>
          <w:b/>
          <w:sz w:val="24"/>
          <w:szCs w:val="24"/>
          <w:lang w:eastAsia="en-US"/>
        </w:rPr>
        <w:t>15.Г.00.99998</w:t>
      </w:r>
      <w:r w:rsidRPr="00974FCC">
        <w:rPr>
          <w:rFonts w:eastAsia="Calibri"/>
          <w:sz w:val="24"/>
          <w:szCs w:val="24"/>
          <w:lang w:eastAsia="en-US"/>
        </w:rPr>
        <w:t xml:space="preserve"> Финансовое обеспечение выполнения функций органов местного самоуправления, оказания услуг и выполнения работ</w:t>
      </w:r>
    </w:p>
    <w:p w:rsidR="002C721B" w:rsidRPr="00974FCC" w:rsidRDefault="002C721B" w:rsidP="002C721B">
      <w:pPr>
        <w:widowControl w:val="0"/>
        <w:ind w:firstLine="567"/>
        <w:jc w:val="both"/>
        <w:rPr>
          <w:rFonts w:eastAsia="Calibri"/>
          <w:sz w:val="24"/>
          <w:szCs w:val="24"/>
          <w:lang w:eastAsia="en-US"/>
        </w:rPr>
      </w:pPr>
      <w:r w:rsidRPr="00974FCC">
        <w:rPr>
          <w:rFonts w:eastAsia="Calibri"/>
          <w:b/>
          <w:bCs/>
          <w:sz w:val="24"/>
          <w:szCs w:val="24"/>
          <w:lang w:eastAsia="en-US"/>
        </w:rPr>
        <w:t xml:space="preserve">39.2.05.20540 </w:t>
      </w:r>
      <w:r w:rsidRPr="00974FCC">
        <w:rPr>
          <w:rFonts w:eastAsia="Calibri"/>
          <w:sz w:val="24"/>
          <w:szCs w:val="24"/>
          <w:lang w:eastAsia="en-US"/>
        </w:rPr>
        <w:t>Резервный фонд Местной администрации в рамках подпрограммы "Нормативно-методическое обеспечение и организация бюджетного процесса".</w:t>
      </w:r>
    </w:p>
    <w:p w:rsidR="002C721B" w:rsidRPr="00974FCC" w:rsidRDefault="002C721B" w:rsidP="002C721B">
      <w:pPr>
        <w:widowControl w:val="0"/>
        <w:ind w:firstLine="567"/>
        <w:jc w:val="both"/>
        <w:rPr>
          <w:rFonts w:eastAsia="Calibri"/>
          <w:sz w:val="24"/>
          <w:szCs w:val="24"/>
          <w:lang w:eastAsia="en-US"/>
        </w:rPr>
      </w:pPr>
      <w:r w:rsidRPr="00974FCC">
        <w:rPr>
          <w:rFonts w:eastAsia="Calibri"/>
          <w:sz w:val="24"/>
          <w:szCs w:val="24"/>
          <w:lang w:eastAsia="en-US"/>
        </w:rPr>
        <w:t>Основное мероприятие "Управление резервными средствами местного бюджета".</w:t>
      </w:r>
    </w:p>
    <w:p w:rsidR="002C721B" w:rsidRPr="00974FCC" w:rsidRDefault="002C721B" w:rsidP="002C721B">
      <w:pPr>
        <w:widowControl w:val="0"/>
        <w:ind w:firstLine="567"/>
        <w:jc w:val="both"/>
        <w:rPr>
          <w:rFonts w:eastAsia="Calibri"/>
          <w:sz w:val="24"/>
          <w:szCs w:val="24"/>
          <w:lang w:eastAsia="en-US"/>
        </w:rPr>
      </w:pPr>
      <w:r w:rsidRPr="00974FCC">
        <w:rPr>
          <w:rFonts w:eastAsia="Calibri"/>
          <w:sz w:val="24"/>
          <w:szCs w:val="24"/>
          <w:lang w:eastAsia="en-US"/>
        </w:rPr>
        <w:t>Основное мероприятие "Выравнивание бюджетной обеспеченности поселений".</w:t>
      </w:r>
    </w:p>
    <w:p w:rsidR="002C721B" w:rsidRPr="00974FCC" w:rsidRDefault="002C721B" w:rsidP="002C721B">
      <w:pPr>
        <w:widowControl w:val="0"/>
        <w:ind w:firstLine="567"/>
        <w:jc w:val="both"/>
        <w:rPr>
          <w:rFonts w:eastAsia="Calibri"/>
          <w:sz w:val="24"/>
          <w:szCs w:val="24"/>
          <w:lang w:eastAsia="en-US"/>
        </w:rPr>
      </w:pPr>
      <w:r w:rsidRPr="00974FCC">
        <w:rPr>
          <w:rFonts w:eastAsia="Calibri"/>
          <w:b/>
          <w:bCs/>
          <w:sz w:val="24"/>
          <w:szCs w:val="24"/>
          <w:lang w:eastAsia="en-US"/>
        </w:rPr>
        <w:t xml:space="preserve">71.0.00.Н0600 </w:t>
      </w:r>
      <w:r w:rsidRPr="00974FCC">
        <w:rPr>
          <w:rFonts w:eastAsia="Calibri"/>
          <w:sz w:val="24"/>
          <w:szCs w:val="24"/>
          <w:lang w:eastAsia="en-US"/>
        </w:rPr>
        <w:t>Выплата доплат к пенсиям лицам, замещавшим должность муниципальной службы в рамках развития пенсионной системы</w:t>
      </w:r>
    </w:p>
    <w:p w:rsidR="002C721B" w:rsidRPr="00974FCC" w:rsidRDefault="002C721B" w:rsidP="002C721B">
      <w:pPr>
        <w:widowControl w:val="0"/>
        <w:ind w:firstLine="567"/>
        <w:jc w:val="both"/>
        <w:rPr>
          <w:rFonts w:eastAsia="Calibri"/>
          <w:sz w:val="24"/>
          <w:szCs w:val="24"/>
          <w:lang w:eastAsia="en-US"/>
        </w:rPr>
      </w:pPr>
      <w:r w:rsidRPr="00974FCC">
        <w:rPr>
          <w:rFonts w:eastAsia="Calibri"/>
          <w:sz w:val="24"/>
          <w:szCs w:val="24"/>
          <w:lang w:eastAsia="en-US"/>
        </w:rPr>
        <w:t>По данной целевой статье отражаются расходы на пенсионное обеспечение за выслугу лет лиц, замещавших муниципальные должности и муниципальные долж</w:t>
      </w:r>
      <w:r w:rsidRPr="00974FCC">
        <w:rPr>
          <w:rFonts w:eastAsia="Calibri"/>
          <w:sz w:val="24"/>
          <w:szCs w:val="24"/>
          <w:lang w:eastAsia="en-US"/>
        </w:rPr>
        <w:softHyphen/>
        <w:t xml:space="preserve">ности муниципальной службы </w:t>
      </w:r>
      <w:proofErr w:type="spellStart"/>
      <w:r w:rsidRPr="00974FCC">
        <w:rPr>
          <w:rFonts w:eastAsia="Calibri"/>
          <w:sz w:val="24"/>
          <w:szCs w:val="24"/>
          <w:lang w:eastAsia="en-US"/>
        </w:rPr>
        <w:t>Лескенского</w:t>
      </w:r>
      <w:proofErr w:type="spellEnd"/>
      <w:r w:rsidRPr="00974FCC">
        <w:rPr>
          <w:rFonts w:eastAsia="Calibri"/>
          <w:sz w:val="24"/>
          <w:szCs w:val="24"/>
          <w:lang w:eastAsia="en-US"/>
        </w:rPr>
        <w:t xml:space="preserve"> муниципального района.</w:t>
      </w:r>
    </w:p>
    <w:p w:rsidR="002C721B" w:rsidRPr="00974FCC" w:rsidRDefault="002C721B" w:rsidP="002C721B">
      <w:pPr>
        <w:widowControl w:val="0"/>
        <w:ind w:firstLine="567"/>
        <w:jc w:val="both"/>
        <w:rPr>
          <w:rFonts w:eastAsia="Calibri"/>
          <w:sz w:val="24"/>
          <w:szCs w:val="24"/>
          <w:lang w:eastAsia="en-US"/>
        </w:rPr>
      </w:pPr>
      <w:r w:rsidRPr="00974FCC">
        <w:rPr>
          <w:rFonts w:eastAsia="Calibri"/>
          <w:b/>
          <w:bCs/>
          <w:sz w:val="24"/>
          <w:szCs w:val="24"/>
          <w:lang w:eastAsia="en-US"/>
        </w:rPr>
        <w:t xml:space="preserve">77.1.00.92794 </w:t>
      </w:r>
      <w:r w:rsidRPr="00974FCC">
        <w:rPr>
          <w:rFonts w:eastAsia="Calibri"/>
          <w:sz w:val="24"/>
          <w:szCs w:val="24"/>
          <w:lang w:eastAsia="en-US"/>
        </w:rPr>
        <w:t xml:space="preserve">Взнос </w:t>
      </w:r>
      <w:r w:rsidRPr="00974FCC">
        <w:rPr>
          <w:rFonts w:eastAsia="Calibri"/>
          <w:bCs/>
          <w:sz w:val="24"/>
          <w:szCs w:val="24"/>
          <w:lang w:eastAsia="en-US"/>
        </w:rPr>
        <w:t xml:space="preserve">в </w:t>
      </w:r>
      <w:r w:rsidRPr="00974FCC">
        <w:rPr>
          <w:rFonts w:eastAsia="Calibri"/>
          <w:sz w:val="24"/>
          <w:szCs w:val="24"/>
          <w:lang w:eastAsia="en-US"/>
        </w:rPr>
        <w:t>Ассоциацию "Совет муниципальных образований КБР"</w:t>
      </w:r>
    </w:p>
    <w:p w:rsidR="002C721B" w:rsidRPr="00974FCC" w:rsidRDefault="002C721B" w:rsidP="002C721B">
      <w:pPr>
        <w:widowControl w:val="0"/>
        <w:ind w:firstLine="567"/>
        <w:jc w:val="both"/>
        <w:rPr>
          <w:rFonts w:eastAsia="Calibri"/>
          <w:sz w:val="24"/>
          <w:szCs w:val="24"/>
          <w:lang w:eastAsia="en-US"/>
        </w:rPr>
      </w:pPr>
      <w:r w:rsidRPr="00974FCC">
        <w:rPr>
          <w:rFonts w:eastAsia="Calibri"/>
          <w:b/>
          <w:bCs/>
          <w:sz w:val="24"/>
          <w:szCs w:val="24"/>
          <w:lang w:eastAsia="en-US"/>
        </w:rPr>
        <w:t xml:space="preserve">77.1.00.90019 </w:t>
      </w:r>
      <w:r w:rsidRPr="00974FCC">
        <w:rPr>
          <w:rFonts w:eastAsia="Calibri"/>
          <w:sz w:val="24"/>
          <w:szCs w:val="24"/>
          <w:lang w:eastAsia="en-US"/>
        </w:rPr>
        <w:t>Оплата труда, с учетом начислений, Главы местной администрации.</w:t>
      </w:r>
    </w:p>
    <w:p w:rsidR="002C721B" w:rsidRPr="00974FCC" w:rsidRDefault="002C721B" w:rsidP="002C721B">
      <w:pPr>
        <w:widowControl w:val="0"/>
        <w:ind w:firstLine="567"/>
        <w:jc w:val="both"/>
        <w:rPr>
          <w:rFonts w:eastAsia="Calibri"/>
          <w:sz w:val="24"/>
          <w:szCs w:val="24"/>
          <w:lang w:eastAsia="en-US"/>
        </w:rPr>
      </w:pPr>
      <w:r w:rsidRPr="00974FCC">
        <w:rPr>
          <w:rFonts w:eastAsia="Calibri"/>
          <w:sz w:val="24"/>
          <w:szCs w:val="24"/>
          <w:lang w:eastAsia="en-US"/>
        </w:rPr>
        <w:t>Финансовое обеспечение выполнения функций органов местного самоуправления, оказания услуг и выполнения работ.</w:t>
      </w:r>
    </w:p>
    <w:p w:rsidR="002C721B" w:rsidRPr="00974FCC" w:rsidRDefault="002C721B" w:rsidP="002C721B">
      <w:pPr>
        <w:widowControl w:val="0"/>
        <w:ind w:firstLine="567"/>
        <w:jc w:val="both"/>
        <w:rPr>
          <w:rFonts w:eastAsia="Calibri"/>
          <w:sz w:val="24"/>
          <w:szCs w:val="24"/>
          <w:lang w:eastAsia="en-US"/>
        </w:rPr>
      </w:pPr>
      <w:r w:rsidRPr="00974FCC">
        <w:rPr>
          <w:rFonts w:eastAsia="Calibri"/>
          <w:b/>
          <w:bCs/>
          <w:sz w:val="24"/>
          <w:szCs w:val="24"/>
          <w:lang w:eastAsia="en-US"/>
        </w:rPr>
        <w:t xml:space="preserve">78.2.00.90019 </w:t>
      </w:r>
      <w:r w:rsidRPr="00974FCC">
        <w:rPr>
          <w:rFonts w:eastAsia="Calibri"/>
          <w:sz w:val="24"/>
          <w:szCs w:val="24"/>
          <w:lang w:eastAsia="en-US"/>
        </w:rPr>
        <w:t>Обеспечение функционирования Аппарата местной администрации.</w:t>
      </w:r>
    </w:p>
    <w:p w:rsidR="002C721B" w:rsidRPr="00974FCC" w:rsidRDefault="002C721B" w:rsidP="002C721B">
      <w:pPr>
        <w:widowControl w:val="0"/>
        <w:ind w:firstLine="567"/>
        <w:jc w:val="both"/>
        <w:rPr>
          <w:rFonts w:eastAsia="Calibri"/>
          <w:sz w:val="24"/>
          <w:szCs w:val="24"/>
          <w:lang w:eastAsia="en-US"/>
        </w:rPr>
      </w:pPr>
      <w:r w:rsidRPr="00974FCC">
        <w:rPr>
          <w:rFonts w:eastAsia="Calibri"/>
          <w:sz w:val="24"/>
          <w:szCs w:val="24"/>
          <w:lang w:eastAsia="en-US"/>
        </w:rPr>
        <w:t>Финансовое обеспечение выполнения функций органов самоуправления, оказания услуг и выполнения работ.</w:t>
      </w:r>
    </w:p>
    <w:p w:rsidR="002C721B" w:rsidRPr="00974FCC" w:rsidRDefault="002C721B" w:rsidP="002C721B">
      <w:pPr>
        <w:widowControl w:val="0"/>
        <w:ind w:firstLine="567"/>
        <w:jc w:val="both"/>
        <w:rPr>
          <w:rFonts w:eastAsia="Calibri"/>
          <w:sz w:val="24"/>
          <w:szCs w:val="24"/>
          <w:lang w:eastAsia="en-US"/>
        </w:rPr>
      </w:pPr>
      <w:r w:rsidRPr="00974FCC">
        <w:rPr>
          <w:rFonts w:eastAsia="Calibri"/>
          <w:b/>
          <w:sz w:val="24"/>
          <w:szCs w:val="24"/>
          <w:lang w:eastAsia="en-US"/>
        </w:rPr>
        <w:t xml:space="preserve">99.9.00.51180 </w:t>
      </w:r>
      <w:r w:rsidRPr="00974FCC">
        <w:rPr>
          <w:rFonts w:eastAsia="Calibri"/>
          <w:sz w:val="24"/>
          <w:szCs w:val="24"/>
          <w:lang w:eastAsia="en-US"/>
        </w:rPr>
        <w:t xml:space="preserve">Субвенции на осуществление первичного воинского учета </w:t>
      </w:r>
      <w:proofErr w:type="gramStart"/>
      <w:r w:rsidRPr="00974FCC">
        <w:rPr>
          <w:rFonts w:eastAsia="Calibri"/>
          <w:sz w:val="24"/>
          <w:szCs w:val="24"/>
          <w:lang w:eastAsia="en-US"/>
        </w:rPr>
        <w:t>на территория</w:t>
      </w:r>
      <w:proofErr w:type="gramEnd"/>
      <w:r w:rsidRPr="00974FCC">
        <w:rPr>
          <w:rFonts w:eastAsia="Calibri"/>
          <w:sz w:val="24"/>
          <w:szCs w:val="24"/>
          <w:lang w:eastAsia="en-US"/>
        </w:rPr>
        <w:t>, где отсутствуют военные комиссариаты.</w:t>
      </w:r>
    </w:p>
    <w:p w:rsidR="002C721B" w:rsidRPr="00974FCC" w:rsidRDefault="0063506E" w:rsidP="002C721B">
      <w:pPr>
        <w:widowControl w:val="0"/>
        <w:ind w:firstLine="567"/>
        <w:jc w:val="both"/>
        <w:rPr>
          <w:rFonts w:eastAsia="Calibri"/>
          <w:sz w:val="24"/>
          <w:szCs w:val="24"/>
          <w:lang w:eastAsia="en-US"/>
        </w:rPr>
      </w:pPr>
      <w:r>
        <w:rPr>
          <w:rFonts w:eastAsia="Calibri"/>
          <w:b/>
          <w:sz w:val="24"/>
          <w:szCs w:val="24"/>
          <w:lang w:eastAsia="en-US"/>
        </w:rPr>
        <w:t xml:space="preserve"> 24.4</w:t>
      </w:r>
      <w:r w:rsidR="002C721B" w:rsidRPr="00974FCC">
        <w:rPr>
          <w:rFonts w:eastAsia="Calibri"/>
          <w:b/>
          <w:sz w:val="24"/>
          <w:szCs w:val="24"/>
          <w:lang w:eastAsia="en-US"/>
        </w:rPr>
        <w:t>.0</w:t>
      </w:r>
      <w:r>
        <w:rPr>
          <w:rFonts w:eastAsia="Calibri"/>
          <w:b/>
          <w:sz w:val="24"/>
          <w:szCs w:val="24"/>
          <w:lang w:eastAsia="en-US"/>
        </w:rPr>
        <w:t>6</w:t>
      </w:r>
      <w:r w:rsidR="002C721B" w:rsidRPr="00974FCC">
        <w:rPr>
          <w:rFonts w:eastAsia="Calibri"/>
          <w:b/>
          <w:sz w:val="24"/>
          <w:szCs w:val="24"/>
          <w:lang w:eastAsia="en-US"/>
        </w:rPr>
        <w:t>.9</w:t>
      </w:r>
      <w:r>
        <w:rPr>
          <w:rFonts w:eastAsia="Calibri"/>
          <w:b/>
          <w:sz w:val="24"/>
          <w:szCs w:val="24"/>
          <w:lang w:eastAsia="en-US"/>
        </w:rPr>
        <w:t>Д000</w:t>
      </w:r>
      <w:r w:rsidR="002C721B" w:rsidRPr="00974FCC">
        <w:rPr>
          <w:rFonts w:eastAsia="Calibri"/>
          <w:sz w:val="24"/>
          <w:szCs w:val="24"/>
          <w:lang w:eastAsia="en-US"/>
        </w:rPr>
        <w:t xml:space="preserve"> Содержание автомобильных дорог общего пользования местного значения. Финансовое обеспечение выполнения функций органов местного самоуправления, оказания услуг и выполнения работ.</w:t>
      </w:r>
    </w:p>
    <w:p w:rsidR="002C721B" w:rsidRPr="00974FCC" w:rsidRDefault="0063506E" w:rsidP="002C721B">
      <w:pPr>
        <w:widowControl w:val="0"/>
        <w:ind w:firstLine="567"/>
        <w:jc w:val="both"/>
        <w:rPr>
          <w:rFonts w:eastAsia="Calibri"/>
          <w:sz w:val="24"/>
          <w:szCs w:val="24"/>
          <w:lang w:eastAsia="en-US"/>
        </w:rPr>
      </w:pPr>
      <w:r>
        <w:rPr>
          <w:rFonts w:eastAsia="Calibri"/>
          <w:b/>
          <w:sz w:val="24"/>
          <w:szCs w:val="24"/>
          <w:lang w:eastAsia="en-US"/>
        </w:rPr>
        <w:t>05.9.99.80040</w:t>
      </w:r>
      <w:r w:rsidR="002C721B" w:rsidRPr="00974FCC">
        <w:rPr>
          <w:rFonts w:eastAsia="Calibri"/>
          <w:sz w:val="24"/>
          <w:szCs w:val="24"/>
          <w:lang w:eastAsia="en-US"/>
        </w:rPr>
        <w:t xml:space="preserve"> Реализация мероприятий </w:t>
      </w:r>
      <w:proofErr w:type="spellStart"/>
      <w:r w:rsidR="002C721B" w:rsidRPr="00974FCC">
        <w:rPr>
          <w:rFonts w:eastAsia="Calibri"/>
          <w:sz w:val="24"/>
          <w:szCs w:val="24"/>
          <w:lang w:eastAsia="en-US"/>
        </w:rPr>
        <w:t>общепрограммного</w:t>
      </w:r>
      <w:proofErr w:type="spellEnd"/>
      <w:r w:rsidR="002C721B" w:rsidRPr="00974FCC">
        <w:rPr>
          <w:rFonts w:eastAsia="Calibri"/>
          <w:sz w:val="24"/>
          <w:szCs w:val="24"/>
          <w:lang w:eastAsia="en-US"/>
        </w:rPr>
        <w:t xml:space="preserve"> характера по подпрограмме. </w:t>
      </w:r>
    </w:p>
    <w:p w:rsidR="002C721B" w:rsidRPr="00974FCC" w:rsidRDefault="002C721B" w:rsidP="002C721B">
      <w:pPr>
        <w:widowControl w:val="0"/>
        <w:ind w:firstLine="567"/>
        <w:jc w:val="both"/>
        <w:rPr>
          <w:rFonts w:eastAsia="Calibri"/>
          <w:sz w:val="24"/>
          <w:szCs w:val="24"/>
          <w:lang w:eastAsia="en-US"/>
        </w:rPr>
      </w:pPr>
      <w:proofErr w:type="spellStart"/>
      <w:r w:rsidRPr="00974FCC">
        <w:rPr>
          <w:rFonts w:eastAsia="Calibri"/>
          <w:bCs/>
          <w:sz w:val="24"/>
          <w:szCs w:val="24"/>
          <w:lang w:eastAsia="en-US"/>
        </w:rPr>
        <w:t>Финансовоео</w:t>
      </w:r>
      <w:r w:rsidRPr="00974FCC">
        <w:rPr>
          <w:rFonts w:eastAsia="Calibri"/>
          <w:sz w:val="24"/>
          <w:szCs w:val="24"/>
          <w:lang w:eastAsia="en-US"/>
        </w:rPr>
        <w:t>беспечение</w:t>
      </w:r>
      <w:proofErr w:type="spellEnd"/>
      <w:r w:rsidRPr="00974FCC">
        <w:rPr>
          <w:rFonts w:eastAsia="Calibri"/>
          <w:sz w:val="24"/>
          <w:szCs w:val="24"/>
          <w:lang w:eastAsia="en-US"/>
        </w:rPr>
        <w:t xml:space="preserve"> выполнения функций органов местного самоуправления, оказания услуг и выполнения работ.</w:t>
      </w:r>
    </w:p>
    <w:p w:rsidR="002C721B" w:rsidRPr="00974FCC" w:rsidRDefault="002C721B" w:rsidP="002C721B">
      <w:pPr>
        <w:widowControl w:val="0"/>
        <w:ind w:firstLine="567"/>
        <w:jc w:val="both"/>
        <w:rPr>
          <w:rFonts w:eastAsia="Calibri"/>
          <w:sz w:val="24"/>
          <w:szCs w:val="24"/>
          <w:lang w:eastAsia="en-US"/>
        </w:rPr>
      </w:pPr>
      <w:r w:rsidRPr="00974FCC">
        <w:rPr>
          <w:rFonts w:eastAsia="Calibri"/>
          <w:b/>
          <w:sz w:val="24"/>
          <w:szCs w:val="24"/>
          <w:lang w:eastAsia="en-US"/>
        </w:rPr>
        <w:t>11.2.01.71120</w:t>
      </w:r>
      <w:r w:rsidRPr="00974FCC">
        <w:rPr>
          <w:rFonts w:eastAsia="Calibri"/>
          <w:sz w:val="24"/>
          <w:szCs w:val="24"/>
          <w:lang w:eastAsia="en-US"/>
        </w:rPr>
        <w:t xml:space="preserve"> Иные межбюджетные трансферты на обеспечение жителей поселения услугами организаций культуры</w:t>
      </w:r>
    </w:p>
    <w:p w:rsidR="002C721B" w:rsidRPr="00974FCC" w:rsidRDefault="002C721B" w:rsidP="002C721B">
      <w:pPr>
        <w:widowControl w:val="0"/>
        <w:ind w:firstLine="567"/>
        <w:jc w:val="both"/>
        <w:rPr>
          <w:rFonts w:eastAsia="Calibri"/>
          <w:sz w:val="24"/>
          <w:szCs w:val="24"/>
          <w:lang w:eastAsia="en-US"/>
        </w:rPr>
      </w:pPr>
    </w:p>
    <w:p w:rsidR="002C721B" w:rsidRPr="00974FCC" w:rsidRDefault="002C721B" w:rsidP="002C721B">
      <w:pPr>
        <w:rPr>
          <w:sz w:val="24"/>
          <w:szCs w:val="24"/>
        </w:rPr>
      </w:pPr>
    </w:p>
    <w:p w:rsidR="002C721B" w:rsidRPr="00974FCC" w:rsidRDefault="002C721B" w:rsidP="002C721B">
      <w:pPr>
        <w:rPr>
          <w:sz w:val="24"/>
          <w:szCs w:val="24"/>
        </w:rPr>
      </w:pPr>
    </w:p>
    <w:p w:rsidR="002C721B" w:rsidRPr="00974FCC" w:rsidRDefault="002C721B" w:rsidP="002C721B">
      <w:pPr>
        <w:rPr>
          <w:sz w:val="24"/>
          <w:szCs w:val="24"/>
        </w:rPr>
      </w:pPr>
    </w:p>
    <w:p w:rsidR="002C721B" w:rsidRPr="00974FCC" w:rsidRDefault="002C721B" w:rsidP="002C721B">
      <w:pPr>
        <w:rPr>
          <w:sz w:val="24"/>
          <w:szCs w:val="24"/>
        </w:rPr>
      </w:pPr>
    </w:p>
    <w:p w:rsidR="002C721B" w:rsidRPr="00974FCC" w:rsidRDefault="002C721B" w:rsidP="002C721B">
      <w:pPr>
        <w:rPr>
          <w:sz w:val="24"/>
          <w:szCs w:val="24"/>
        </w:rPr>
      </w:pPr>
    </w:p>
    <w:p w:rsidR="002C721B" w:rsidRPr="00974FCC" w:rsidRDefault="002C721B" w:rsidP="002C721B">
      <w:pPr>
        <w:rPr>
          <w:sz w:val="24"/>
          <w:szCs w:val="24"/>
        </w:rPr>
      </w:pPr>
    </w:p>
    <w:p w:rsidR="002C721B" w:rsidRPr="00974FCC" w:rsidRDefault="002C721B" w:rsidP="002C721B">
      <w:pPr>
        <w:rPr>
          <w:sz w:val="24"/>
          <w:szCs w:val="24"/>
        </w:rPr>
      </w:pPr>
    </w:p>
    <w:p w:rsidR="002C721B" w:rsidRPr="00974FCC" w:rsidRDefault="002C721B" w:rsidP="002C721B">
      <w:pPr>
        <w:rPr>
          <w:sz w:val="24"/>
          <w:szCs w:val="24"/>
        </w:rPr>
      </w:pPr>
    </w:p>
    <w:p w:rsidR="002C721B" w:rsidRPr="00974FCC" w:rsidRDefault="002C721B" w:rsidP="002C721B">
      <w:pPr>
        <w:widowControl w:val="0"/>
        <w:ind w:firstLine="567"/>
        <w:jc w:val="both"/>
        <w:rPr>
          <w:rFonts w:eastAsia="Calibri"/>
          <w:sz w:val="24"/>
          <w:szCs w:val="24"/>
          <w:lang w:eastAsia="en-US"/>
        </w:rPr>
      </w:pPr>
    </w:p>
    <w:p w:rsidR="002C721B" w:rsidRPr="00974FCC" w:rsidRDefault="002C721B" w:rsidP="002C721B">
      <w:pPr>
        <w:widowControl w:val="0"/>
        <w:ind w:firstLine="567"/>
        <w:jc w:val="right"/>
        <w:rPr>
          <w:rFonts w:eastAsia="Calibri"/>
          <w:sz w:val="24"/>
          <w:szCs w:val="24"/>
          <w:lang w:eastAsia="en-US"/>
        </w:rPr>
      </w:pPr>
      <w:r w:rsidRPr="00974FCC">
        <w:rPr>
          <w:rFonts w:eastAsia="Calibri"/>
          <w:sz w:val="24"/>
          <w:szCs w:val="24"/>
          <w:lang w:eastAsia="en-US"/>
        </w:rPr>
        <w:lastRenderedPageBreak/>
        <w:t xml:space="preserve">Приложение № 3 к постановлению </w:t>
      </w:r>
    </w:p>
    <w:p w:rsidR="002C721B" w:rsidRPr="00974FCC" w:rsidRDefault="002C721B" w:rsidP="002C721B">
      <w:pPr>
        <w:widowControl w:val="0"/>
        <w:ind w:left="5260"/>
        <w:rPr>
          <w:rFonts w:eastAsia="Calibri"/>
          <w:sz w:val="24"/>
          <w:szCs w:val="24"/>
          <w:lang w:eastAsia="en-US"/>
        </w:rPr>
      </w:pPr>
      <w:r w:rsidRPr="00974FCC">
        <w:rPr>
          <w:rFonts w:eastAsia="Calibri"/>
          <w:sz w:val="24"/>
          <w:szCs w:val="24"/>
          <w:lang w:eastAsia="en-US"/>
        </w:rPr>
        <w:t xml:space="preserve">        </w:t>
      </w:r>
      <w:r>
        <w:rPr>
          <w:rFonts w:eastAsia="Calibri"/>
          <w:sz w:val="24"/>
          <w:szCs w:val="24"/>
          <w:lang w:eastAsia="en-US"/>
        </w:rPr>
        <w:t xml:space="preserve">                      от 28</w:t>
      </w:r>
      <w:r w:rsidRPr="00974FCC">
        <w:rPr>
          <w:rFonts w:eastAsia="Calibri"/>
          <w:sz w:val="24"/>
          <w:szCs w:val="24"/>
          <w:lang w:eastAsia="en-US"/>
        </w:rPr>
        <w:t>.12.202</w:t>
      </w:r>
      <w:r>
        <w:rPr>
          <w:rFonts w:eastAsia="Calibri"/>
          <w:sz w:val="24"/>
          <w:szCs w:val="24"/>
          <w:lang w:eastAsia="en-US"/>
        </w:rPr>
        <w:t>4</w:t>
      </w:r>
      <w:r w:rsidRPr="00974FCC">
        <w:rPr>
          <w:rFonts w:eastAsia="Calibri"/>
          <w:sz w:val="24"/>
          <w:szCs w:val="24"/>
          <w:lang w:eastAsia="en-US"/>
        </w:rPr>
        <w:t xml:space="preserve"> </w:t>
      </w:r>
      <w:r w:rsidRPr="00974FCC">
        <w:rPr>
          <w:rFonts w:eastAsia="Calibri"/>
          <w:i/>
          <w:iCs/>
          <w:sz w:val="24"/>
          <w:szCs w:val="24"/>
          <w:lang w:eastAsia="en-US"/>
        </w:rPr>
        <w:t>г.</w:t>
      </w:r>
      <w:r w:rsidRPr="00974FCC">
        <w:rPr>
          <w:rFonts w:eastAsia="Calibri"/>
          <w:sz w:val="24"/>
          <w:szCs w:val="24"/>
          <w:lang w:eastAsia="en-US"/>
        </w:rPr>
        <w:t xml:space="preserve"> №2</w:t>
      </w:r>
      <w:r>
        <w:rPr>
          <w:rFonts w:eastAsia="Calibri"/>
          <w:sz w:val="24"/>
          <w:szCs w:val="24"/>
          <w:lang w:eastAsia="en-US"/>
        </w:rPr>
        <w:t>1</w:t>
      </w:r>
    </w:p>
    <w:p w:rsidR="002C721B" w:rsidRPr="00974FCC" w:rsidRDefault="002C721B" w:rsidP="002C721B">
      <w:pPr>
        <w:widowControl w:val="0"/>
        <w:ind w:firstLine="567"/>
        <w:jc w:val="center"/>
        <w:rPr>
          <w:rFonts w:eastAsia="Calibri"/>
          <w:b/>
          <w:bCs/>
          <w:sz w:val="24"/>
          <w:szCs w:val="24"/>
          <w:lang w:eastAsia="en-US"/>
        </w:rPr>
      </w:pPr>
    </w:p>
    <w:p w:rsidR="002C721B" w:rsidRPr="00974FCC" w:rsidRDefault="002C721B" w:rsidP="002C721B">
      <w:pPr>
        <w:widowControl w:val="0"/>
        <w:ind w:firstLine="567"/>
        <w:jc w:val="center"/>
        <w:rPr>
          <w:rFonts w:eastAsia="Calibri"/>
          <w:b/>
          <w:bCs/>
          <w:sz w:val="24"/>
          <w:szCs w:val="24"/>
          <w:lang w:eastAsia="en-US"/>
        </w:rPr>
      </w:pPr>
    </w:p>
    <w:p w:rsidR="002C721B" w:rsidRPr="00974FCC" w:rsidRDefault="002C721B" w:rsidP="002C721B">
      <w:pPr>
        <w:widowControl w:val="0"/>
        <w:ind w:firstLine="567"/>
        <w:jc w:val="center"/>
        <w:rPr>
          <w:rFonts w:eastAsia="Calibri"/>
          <w:b/>
          <w:bCs/>
          <w:sz w:val="24"/>
          <w:szCs w:val="24"/>
          <w:lang w:eastAsia="en-US"/>
        </w:rPr>
      </w:pPr>
      <w:r w:rsidRPr="00974FCC">
        <w:rPr>
          <w:rFonts w:eastAsia="Calibri"/>
          <w:b/>
          <w:bCs/>
          <w:sz w:val="24"/>
          <w:szCs w:val="24"/>
          <w:lang w:eastAsia="en-US"/>
        </w:rPr>
        <w:t>ПЕРЕЧЕНЬ ВИДОВ РАСХОДОВ, ЗАДЕЙСТВОВАННЫХ В МЕСТНОМ</w:t>
      </w:r>
      <w:r w:rsidRPr="00974FCC">
        <w:rPr>
          <w:rFonts w:eastAsia="Calibri"/>
          <w:b/>
          <w:bCs/>
          <w:sz w:val="24"/>
          <w:szCs w:val="24"/>
          <w:lang w:eastAsia="en-US"/>
        </w:rPr>
        <w:br/>
        <w:t>БЮДЖЕТЕ С.П.ВЕРХНИЙ ЛЕСКЕН ЛЕСКЕНСКОГО МУНИЦИПАЛЬНОГО РАЙОНА</w:t>
      </w:r>
    </w:p>
    <w:p w:rsidR="002C721B" w:rsidRPr="00974FCC" w:rsidRDefault="002C721B" w:rsidP="002C721B">
      <w:pPr>
        <w:widowControl w:val="0"/>
        <w:ind w:firstLine="567"/>
        <w:jc w:val="center"/>
        <w:rPr>
          <w:rFonts w:eastAsia="Calibri"/>
          <w:sz w:val="24"/>
          <w:szCs w:val="24"/>
          <w:lang w:eastAsia="en-US"/>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79"/>
        <w:gridCol w:w="8505"/>
      </w:tblGrid>
      <w:tr w:rsidR="002C721B" w:rsidRPr="00974FCC" w:rsidTr="00F7698C">
        <w:trPr>
          <w:trHeight w:hRule="exact" w:val="381"/>
          <w:jc w:val="center"/>
        </w:trPr>
        <w:tc>
          <w:tcPr>
            <w:tcW w:w="87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Код</w:t>
            </w:r>
          </w:p>
        </w:tc>
        <w:tc>
          <w:tcPr>
            <w:tcW w:w="85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721B" w:rsidRPr="00974FCC" w:rsidRDefault="002C721B" w:rsidP="00F7698C">
            <w:pPr>
              <w:widowControl w:val="0"/>
              <w:ind w:firstLine="567"/>
              <w:jc w:val="center"/>
              <w:rPr>
                <w:rFonts w:eastAsia="Calibri"/>
                <w:sz w:val="24"/>
                <w:szCs w:val="24"/>
                <w:lang w:eastAsia="en-US"/>
              </w:rPr>
            </w:pPr>
            <w:r w:rsidRPr="00974FCC">
              <w:rPr>
                <w:rFonts w:eastAsia="Calibri"/>
                <w:sz w:val="24"/>
                <w:szCs w:val="24"/>
                <w:lang w:eastAsia="en-US"/>
              </w:rPr>
              <w:t>Наименование вида расходов</w:t>
            </w:r>
          </w:p>
        </w:tc>
      </w:tr>
      <w:tr w:rsidR="002C721B" w:rsidRPr="00974FCC" w:rsidTr="00F7698C">
        <w:trPr>
          <w:trHeight w:hRule="exact" w:val="285"/>
          <w:jc w:val="center"/>
        </w:trPr>
        <w:tc>
          <w:tcPr>
            <w:tcW w:w="87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000</w:t>
            </w:r>
          </w:p>
        </w:tc>
        <w:tc>
          <w:tcPr>
            <w:tcW w:w="85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721B" w:rsidRPr="00974FCC" w:rsidRDefault="002C721B" w:rsidP="00F7698C">
            <w:pPr>
              <w:widowControl w:val="0"/>
              <w:ind w:firstLine="567"/>
              <w:jc w:val="center"/>
              <w:rPr>
                <w:rFonts w:eastAsia="Calibri"/>
                <w:sz w:val="24"/>
                <w:szCs w:val="24"/>
                <w:lang w:eastAsia="en-US"/>
              </w:rPr>
            </w:pPr>
            <w:r w:rsidRPr="00974FCC">
              <w:rPr>
                <w:rFonts w:eastAsia="Calibri"/>
                <w:sz w:val="24"/>
                <w:szCs w:val="24"/>
                <w:lang w:eastAsia="en-US"/>
              </w:rPr>
              <w:t>Не указано</w:t>
            </w:r>
          </w:p>
        </w:tc>
      </w:tr>
      <w:tr w:rsidR="002C721B" w:rsidRPr="00974FCC" w:rsidTr="00F7698C">
        <w:trPr>
          <w:trHeight w:hRule="exact" w:val="888"/>
          <w:jc w:val="center"/>
        </w:trPr>
        <w:tc>
          <w:tcPr>
            <w:tcW w:w="87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100</w:t>
            </w:r>
          </w:p>
        </w:tc>
        <w:tc>
          <w:tcPr>
            <w:tcW w:w="85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721B" w:rsidRPr="00974FCC" w:rsidRDefault="002C721B" w:rsidP="00F7698C">
            <w:pPr>
              <w:widowControl w:val="0"/>
              <w:tabs>
                <w:tab w:val="left" w:pos="1694"/>
                <w:tab w:val="left" w:pos="2914"/>
                <w:tab w:val="left" w:pos="4306"/>
              </w:tabs>
              <w:rPr>
                <w:rFonts w:eastAsia="Calibri"/>
                <w:sz w:val="24"/>
                <w:szCs w:val="24"/>
                <w:lang w:eastAsia="en-US"/>
              </w:rPr>
            </w:pPr>
            <w:r w:rsidRPr="00974FCC">
              <w:rPr>
                <w:rFonts w:eastAsia="Calibri"/>
                <w:sz w:val="24"/>
                <w:szCs w:val="2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r>
      <w:tr w:rsidR="002C721B" w:rsidRPr="00974FCC" w:rsidTr="00F7698C">
        <w:trPr>
          <w:trHeight w:hRule="exact" w:val="301"/>
          <w:jc w:val="center"/>
        </w:trPr>
        <w:tc>
          <w:tcPr>
            <w:tcW w:w="87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но</w:t>
            </w:r>
          </w:p>
        </w:tc>
        <w:tc>
          <w:tcPr>
            <w:tcW w:w="85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Расходы на выплаты персоналу казенных учреждений</w:t>
            </w:r>
          </w:p>
        </w:tc>
      </w:tr>
      <w:tr w:rsidR="002C721B" w:rsidRPr="00974FCC" w:rsidTr="00F7698C">
        <w:trPr>
          <w:trHeight w:hRule="exact" w:val="419"/>
          <w:jc w:val="center"/>
        </w:trPr>
        <w:tc>
          <w:tcPr>
            <w:tcW w:w="87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111</w:t>
            </w:r>
          </w:p>
        </w:tc>
        <w:tc>
          <w:tcPr>
            <w:tcW w:w="85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Фонд оплаты труда учреждений</w:t>
            </w:r>
          </w:p>
        </w:tc>
      </w:tr>
      <w:tr w:rsidR="002C721B" w:rsidRPr="00974FCC" w:rsidTr="00F7698C">
        <w:trPr>
          <w:trHeight w:hRule="exact" w:val="567"/>
          <w:jc w:val="center"/>
        </w:trPr>
        <w:tc>
          <w:tcPr>
            <w:tcW w:w="87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112</w:t>
            </w:r>
          </w:p>
        </w:tc>
        <w:tc>
          <w:tcPr>
            <w:tcW w:w="85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Иные выплаты персоналу учреждений, за исключением фонда оплаты труда</w:t>
            </w:r>
          </w:p>
        </w:tc>
      </w:tr>
      <w:tr w:rsidR="002C721B" w:rsidRPr="00974FCC" w:rsidTr="00F7698C">
        <w:trPr>
          <w:trHeight w:hRule="exact" w:val="561"/>
          <w:jc w:val="center"/>
        </w:trPr>
        <w:tc>
          <w:tcPr>
            <w:tcW w:w="87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119</w:t>
            </w:r>
          </w:p>
        </w:tc>
        <w:tc>
          <w:tcPr>
            <w:tcW w:w="85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Взносы по обязательному социальному страхованию на выплаты по оплате труда работников и иные выплаты работникам учреждений</w:t>
            </w:r>
          </w:p>
        </w:tc>
      </w:tr>
      <w:tr w:rsidR="002C721B" w:rsidRPr="00974FCC" w:rsidTr="00F7698C">
        <w:trPr>
          <w:trHeight w:hRule="exact" w:val="591"/>
          <w:jc w:val="center"/>
        </w:trPr>
        <w:tc>
          <w:tcPr>
            <w:tcW w:w="87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120</w:t>
            </w:r>
          </w:p>
        </w:tc>
        <w:tc>
          <w:tcPr>
            <w:tcW w:w="85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Расходы на выплаты персоналу государственных (муниципальных) органов</w:t>
            </w:r>
          </w:p>
        </w:tc>
      </w:tr>
      <w:tr w:rsidR="002C721B" w:rsidRPr="00974FCC" w:rsidTr="00F7698C">
        <w:trPr>
          <w:trHeight w:hRule="exact" w:val="415"/>
          <w:jc w:val="center"/>
        </w:trPr>
        <w:tc>
          <w:tcPr>
            <w:tcW w:w="87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121</w:t>
            </w:r>
          </w:p>
        </w:tc>
        <w:tc>
          <w:tcPr>
            <w:tcW w:w="85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Фонд оплаты труда государственных (муниципальных) органов</w:t>
            </w:r>
          </w:p>
        </w:tc>
      </w:tr>
      <w:tr w:rsidR="002C721B" w:rsidRPr="00974FCC" w:rsidTr="00F7698C">
        <w:trPr>
          <w:trHeight w:hRule="exact" w:val="563"/>
          <w:jc w:val="center"/>
        </w:trPr>
        <w:tc>
          <w:tcPr>
            <w:tcW w:w="87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122</w:t>
            </w:r>
          </w:p>
        </w:tc>
        <w:tc>
          <w:tcPr>
            <w:tcW w:w="85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Иные выплаты персоналу государственных (муниципальных) органов, за исключением фонда оплаты труда</w:t>
            </w:r>
          </w:p>
        </w:tc>
      </w:tr>
      <w:tr w:rsidR="002C721B" w:rsidRPr="00974FCC" w:rsidTr="00F7698C">
        <w:trPr>
          <w:trHeight w:hRule="exact" w:val="662"/>
          <w:jc w:val="center"/>
        </w:trPr>
        <w:tc>
          <w:tcPr>
            <w:tcW w:w="87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129</w:t>
            </w:r>
          </w:p>
        </w:tc>
        <w:tc>
          <w:tcPr>
            <w:tcW w:w="85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r>
      <w:tr w:rsidR="002C721B" w:rsidRPr="00974FCC" w:rsidTr="00F7698C">
        <w:trPr>
          <w:trHeight w:hRule="exact" w:val="719"/>
          <w:jc w:val="center"/>
        </w:trPr>
        <w:tc>
          <w:tcPr>
            <w:tcW w:w="87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200</w:t>
            </w:r>
          </w:p>
        </w:tc>
        <w:tc>
          <w:tcPr>
            <w:tcW w:w="85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Закупка товаров, работ и услуг для обеспечения государственных (муниципальных) нужд</w:t>
            </w:r>
          </w:p>
        </w:tc>
      </w:tr>
      <w:tr w:rsidR="002C721B" w:rsidRPr="00974FCC" w:rsidTr="00F7698C">
        <w:trPr>
          <w:trHeight w:hRule="exact" w:val="651"/>
          <w:jc w:val="center"/>
        </w:trPr>
        <w:tc>
          <w:tcPr>
            <w:tcW w:w="87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240</w:t>
            </w:r>
          </w:p>
        </w:tc>
        <w:tc>
          <w:tcPr>
            <w:tcW w:w="85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Иные закупки товаров, работ и услуг для обеспечения государственных (муниципальных) нужд</w:t>
            </w:r>
          </w:p>
        </w:tc>
      </w:tr>
      <w:tr w:rsidR="002C721B" w:rsidRPr="00974FCC" w:rsidTr="00F7698C">
        <w:trPr>
          <w:trHeight w:hRule="exact" w:val="651"/>
          <w:jc w:val="center"/>
        </w:trPr>
        <w:tc>
          <w:tcPr>
            <w:tcW w:w="87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242</w:t>
            </w:r>
          </w:p>
        </w:tc>
        <w:tc>
          <w:tcPr>
            <w:tcW w:w="85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Закупка товаров, работ, услуг в сфере информационно-коммуникационных технологий</w:t>
            </w:r>
          </w:p>
        </w:tc>
      </w:tr>
      <w:tr w:rsidR="002C721B" w:rsidRPr="00974FCC" w:rsidTr="00F7698C">
        <w:trPr>
          <w:trHeight w:hRule="exact" w:val="561"/>
          <w:jc w:val="center"/>
        </w:trPr>
        <w:tc>
          <w:tcPr>
            <w:tcW w:w="87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243</w:t>
            </w:r>
          </w:p>
        </w:tc>
        <w:tc>
          <w:tcPr>
            <w:tcW w:w="85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Закупка товаров, работ, услуг в целях капитального ремонта государственного (муниципального) имущества</w:t>
            </w:r>
          </w:p>
        </w:tc>
      </w:tr>
      <w:tr w:rsidR="002C721B" w:rsidRPr="00974FCC" w:rsidTr="00F7698C">
        <w:trPr>
          <w:trHeight w:hRule="exact" w:val="431"/>
          <w:jc w:val="center"/>
        </w:trPr>
        <w:tc>
          <w:tcPr>
            <w:tcW w:w="87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244</w:t>
            </w:r>
          </w:p>
        </w:tc>
        <w:tc>
          <w:tcPr>
            <w:tcW w:w="85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Прочая закупка товаров, работ и услуг</w:t>
            </w:r>
          </w:p>
        </w:tc>
      </w:tr>
      <w:tr w:rsidR="002C721B" w:rsidRPr="00974FCC" w:rsidTr="00F7698C">
        <w:trPr>
          <w:trHeight w:hRule="exact" w:val="431"/>
          <w:jc w:val="center"/>
        </w:trPr>
        <w:tc>
          <w:tcPr>
            <w:tcW w:w="87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247</w:t>
            </w:r>
          </w:p>
        </w:tc>
        <w:tc>
          <w:tcPr>
            <w:tcW w:w="85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Закупка энергетических ресурсов</w:t>
            </w:r>
          </w:p>
        </w:tc>
      </w:tr>
      <w:tr w:rsidR="002C721B" w:rsidRPr="00974FCC" w:rsidTr="00F7698C">
        <w:trPr>
          <w:trHeight w:hRule="exact" w:val="281"/>
          <w:jc w:val="center"/>
        </w:trPr>
        <w:tc>
          <w:tcPr>
            <w:tcW w:w="87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300</w:t>
            </w:r>
          </w:p>
        </w:tc>
        <w:tc>
          <w:tcPr>
            <w:tcW w:w="85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Социальное обеспечение и иные выплаты населению</w:t>
            </w:r>
          </w:p>
        </w:tc>
      </w:tr>
      <w:tr w:rsidR="002C721B" w:rsidRPr="00974FCC" w:rsidTr="00F7698C">
        <w:trPr>
          <w:trHeight w:hRule="exact" w:val="413"/>
          <w:jc w:val="center"/>
        </w:trPr>
        <w:tc>
          <w:tcPr>
            <w:tcW w:w="87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310</w:t>
            </w:r>
          </w:p>
        </w:tc>
        <w:tc>
          <w:tcPr>
            <w:tcW w:w="85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Публичные нормативные социальные выплаты гражданам</w:t>
            </w:r>
          </w:p>
        </w:tc>
      </w:tr>
      <w:tr w:rsidR="002C721B" w:rsidRPr="00974FCC" w:rsidTr="00F7698C">
        <w:trPr>
          <w:trHeight w:hRule="exact" w:val="427"/>
          <w:jc w:val="center"/>
        </w:trPr>
        <w:tc>
          <w:tcPr>
            <w:tcW w:w="87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312</w:t>
            </w:r>
          </w:p>
        </w:tc>
        <w:tc>
          <w:tcPr>
            <w:tcW w:w="85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Иные пенсии, социальные доплаты к пенсиям</w:t>
            </w:r>
          </w:p>
        </w:tc>
      </w:tr>
      <w:tr w:rsidR="002C721B" w:rsidRPr="00974FCC" w:rsidTr="00F7698C">
        <w:trPr>
          <w:trHeight w:hRule="exact" w:val="575"/>
          <w:jc w:val="center"/>
        </w:trPr>
        <w:tc>
          <w:tcPr>
            <w:tcW w:w="87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313</w:t>
            </w:r>
          </w:p>
        </w:tc>
        <w:tc>
          <w:tcPr>
            <w:tcW w:w="85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Пособия, компенсации, меры социальной поддержки по публичным нормативным обязательствам</w:t>
            </w:r>
          </w:p>
        </w:tc>
      </w:tr>
      <w:tr w:rsidR="002C721B" w:rsidRPr="00974FCC" w:rsidTr="00F7698C">
        <w:trPr>
          <w:trHeight w:hRule="exact" w:val="555"/>
          <w:jc w:val="center"/>
        </w:trPr>
        <w:tc>
          <w:tcPr>
            <w:tcW w:w="87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320</w:t>
            </w:r>
          </w:p>
        </w:tc>
        <w:tc>
          <w:tcPr>
            <w:tcW w:w="85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Социальные выплаты гражданам, кроме публичных нормативных социальных выплат</w:t>
            </w:r>
          </w:p>
        </w:tc>
      </w:tr>
      <w:tr w:rsidR="002C721B" w:rsidRPr="00974FCC" w:rsidTr="00F7698C">
        <w:trPr>
          <w:trHeight w:hRule="exact" w:val="577"/>
          <w:jc w:val="center"/>
        </w:trPr>
        <w:tc>
          <w:tcPr>
            <w:tcW w:w="87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321</w:t>
            </w:r>
          </w:p>
        </w:tc>
        <w:tc>
          <w:tcPr>
            <w:tcW w:w="85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Пособия, компенсации и иные социальные выплаты гражданам, кроме публичных нормативных обязательств</w:t>
            </w:r>
          </w:p>
        </w:tc>
      </w:tr>
      <w:tr w:rsidR="002C721B" w:rsidRPr="00974FCC" w:rsidTr="00F7698C">
        <w:trPr>
          <w:trHeight w:hRule="exact" w:val="571"/>
          <w:jc w:val="center"/>
        </w:trPr>
        <w:tc>
          <w:tcPr>
            <w:tcW w:w="87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lastRenderedPageBreak/>
              <w:t>323</w:t>
            </w:r>
          </w:p>
        </w:tc>
        <w:tc>
          <w:tcPr>
            <w:tcW w:w="85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Приобретение товаров, работ, услуг в пользу граждан в целях их социального обеспечения</w:t>
            </w:r>
          </w:p>
        </w:tc>
      </w:tr>
      <w:tr w:rsidR="002C721B" w:rsidRPr="00974FCC" w:rsidTr="00F7698C">
        <w:trPr>
          <w:trHeight w:hRule="exact" w:val="409"/>
          <w:jc w:val="center"/>
        </w:trPr>
        <w:tc>
          <w:tcPr>
            <w:tcW w:w="87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330</w:t>
            </w:r>
          </w:p>
        </w:tc>
        <w:tc>
          <w:tcPr>
            <w:tcW w:w="85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Публичные нормативные выплаты гражданам несоциального характера</w:t>
            </w:r>
          </w:p>
        </w:tc>
      </w:tr>
      <w:tr w:rsidR="002C721B" w:rsidRPr="00974FCC" w:rsidTr="00F7698C">
        <w:trPr>
          <w:trHeight w:hRule="exact" w:val="313"/>
          <w:jc w:val="center"/>
        </w:trPr>
        <w:tc>
          <w:tcPr>
            <w:tcW w:w="879" w:type="dxa"/>
            <w:tcBorders>
              <w:top w:val="single" w:sz="4" w:space="0" w:color="auto"/>
              <w:left w:val="single" w:sz="4" w:space="0" w:color="auto"/>
              <w:bottom w:val="single" w:sz="4" w:space="0" w:color="auto"/>
              <w:right w:val="single" w:sz="4" w:space="0" w:color="auto"/>
            </w:tcBorders>
            <w:shd w:val="clear" w:color="auto" w:fill="FFFFFF"/>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500</w:t>
            </w:r>
          </w:p>
        </w:tc>
        <w:tc>
          <w:tcPr>
            <w:tcW w:w="8505" w:type="dxa"/>
            <w:tcBorders>
              <w:top w:val="single" w:sz="4" w:space="0" w:color="auto"/>
              <w:left w:val="single" w:sz="4" w:space="0" w:color="auto"/>
              <w:bottom w:val="single" w:sz="4" w:space="0" w:color="auto"/>
              <w:right w:val="single" w:sz="4" w:space="0" w:color="auto"/>
            </w:tcBorders>
            <w:shd w:val="clear" w:color="auto" w:fill="FFFFFF"/>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Межбюджетные трансферты</w:t>
            </w:r>
          </w:p>
        </w:tc>
      </w:tr>
      <w:tr w:rsidR="002C721B" w:rsidRPr="00974FCC" w:rsidTr="00F7698C">
        <w:trPr>
          <w:trHeight w:hRule="exact" w:val="417"/>
          <w:jc w:val="center"/>
        </w:trPr>
        <w:tc>
          <w:tcPr>
            <w:tcW w:w="879"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510</w:t>
            </w:r>
          </w:p>
        </w:tc>
        <w:tc>
          <w:tcPr>
            <w:tcW w:w="850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Дотации</w:t>
            </w:r>
          </w:p>
        </w:tc>
      </w:tr>
      <w:tr w:rsidR="002C721B" w:rsidRPr="00974FCC" w:rsidTr="00F7698C">
        <w:trPr>
          <w:trHeight w:hRule="exact" w:val="423"/>
          <w:jc w:val="center"/>
        </w:trPr>
        <w:tc>
          <w:tcPr>
            <w:tcW w:w="879"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511</w:t>
            </w:r>
          </w:p>
        </w:tc>
        <w:tc>
          <w:tcPr>
            <w:tcW w:w="850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Дотации на выравнивание бюджетной обеспеченности</w:t>
            </w:r>
          </w:p>
        </w:tc>
      </w:tr>
      <w:tr w:rsidR="002C721B" w:rsidRPr="00974FCC" w:rsidTr="00F7698C">
        <w:trPr>
          <w:trHeight w:hRule="exact" w:val="273"/>
          <w:jc w:val="center"/>
        </w:trPr>
        <w:tc>
          <w:tcPr>
            <w:tcW w:w="879"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512</w:t>
            </w:r>
          </w:p>
        </w:tc>
        <w:tc>
          <w:tcPr>
            <w:tcW w:w="850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Иные дотации</w:t>
            </w:r>
          </w:p>
        </w:tc>
      </w:tr>
      <w:tr w:rsidR="002C721B" w:rsidRPr="00974FCC" w:rsidTr="00F7698C">
        <w:trPr>
          <w:trHeight w:hRule="exact" w:val="433"/>
          <w:jc w:val="center"/>
        </w:trPr>
        <w:tc>
          <w:tcPr>
            <w:tcW w:w="879"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540</w:t>
            </w:r>
          </w:p>
        </w:tc>
        <w:tc>
          <w:tcPr>
            <w:tcW w:w="850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Иные межбюджетные трансферты</w:t>
            </w:r>
          </w:p>
        </w:tc>
      </w:tr>
      <w:tr w:rsidR="002C721B" w:rsidRPr="00974FCC" w:rsidTr="00F7698C">
        <w:trPr>
          <w:trHeight w:hRule="exact" w:val="425"/>
          <w:jc w:val="center"/>
        </w:trPr>
        <w:tc>
          <w:tcPr>
            <w:tcW w:w="879"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800</w:t>
            </w:r>
          </w:p>
        </w:tc>
        <w:tc>
          <w:tcPr>
            <w:tcW w:w="8505" w:type="dxa"/>
            <w:tcBorders>
              <w:top w:val="single" w:sz="4" w:space="0" w:color="auto"/>
              <w:left w:val="single" w:sz="4" w:space="0" w:color="auto"/>
              <w:bottom w:val="single" w:sz="4" w:space="0" w:color="auto"/>
              <w:right w:val="single" w:sz="4" w:space="0" w:color="auto"/>
            </w:tcBorders>
            <w:shd w:val="clear" w:color="auto" w:fill="FFFFFF"/>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Иные бюджетные ассигнования</w:t>
            </w:r>
          </w:p>
        </w:tc>
      </w:tr>
      <w:tr w:rsidR="002C721B" w:rsidRPr="00974FCC" w:rsidTr="00F7698C">
        <w:trPr>
          <w:trHeight w:hRule="exact" w:val="431"/>
          <w:jc w:val="center"/>
        </w:trPr>
        <w:tc>
          <w:tcPr>
            <w:tcW w:w="879"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830</w:t>
            </w:r>
          </w:p>
        </w:tc>
        <w:tc>
          <w:tcPr>
            <w:tcW w:w="850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Исполнение судебных актов</w:t>
            </w:r>
          </w:p>
        </w:tc>
      </w:tr>
      <w:tr w:rsidR="002C721B" w:rsidRPr="00974FCC" w:rsidTr="00F7698C">
        <w:trPr>
          <w:trHeight w:hRule="exact" w:val="409"/>
          <w:jc w:val="center"/>
        </w:trPr>
        <w:tc>
          <w:tcPr>
            <w:tcW w:w="879" w:type="dxa"/>
            <w:tcBorders>
              <w:top w:val="single" w:sz="4" w:space="0" w:color="auto"/>
              <w:left w:val="single" w:sz="4" w:space="0" w:color="auto"/>
              <w:bottom w:val="single" w:sz="4" w:space="0" w:color="auto"/>
              <w:right w:val="single" w:sz="4" w:space="0" w:color="auto"/>
            </w:tcBorders>
            <w:shd w:val="clear" w:color="auto" w:fill="FFFFFF"/>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831</w:t>
            </w:r>
          </w:p>
        </w:tc>
        <w:tc>
          <w:tcPr>
            <w:tcW w:w="850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Исполнение судебных актов Российской Федерации и мировых соглашений по возмещению причиненного вреда</w:t>
            </w:r>
          </w:p>
        </w:tc>
      </w:tr>
      <w:tr w:rsidR="002C721B" w:rsidRPr="00974FCC" w:rsidTr="00F7698C">
        <w:trPr>
          <w:trHeight w:hRule="exact" w:val="287"/>
          <w:jc w:val="center"/>
        </w:trPr>
        <w:tc>
          <w:tcPr>
            <w:tcW w:w="879"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850</w:t>
            </w:r>
          </w:p>
        </w:tc>
        <w:tc>
          <w:tcPr>
            <w:tcW w:w="850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Уплата налогов, сборов и иных платежей</w:t>
            </w:r>
          </w:p>
        </w:tc>
      </w:tr>
      <w:tr w:rsidR="002C721B" w:rsidRPr="00974FCC" w:rsidTr="00F7698C">
        <w:trPr>
          <w:trHeight w:hRule="exact" w:val="291"/>
          <w:jc w:val="center"/>
        </w:trPr>
        <w:tc>
          <w:tcPr>
            <w:tcW w:w="879"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851</w:t>
            </w:r>
          </w:p>
        </w:tc>
        <w:tc>
          <w:tcPr>
            <w:tcW w:w="850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Уплата налога на имущество организаций и земельного налога</w:t>
            </w:r>
          </w:p>
        </w:tc>
      </w:tr>
      <w:tr w:rsidR="002C721B" w:rsidRPr="00974FCC" w:rsidTr="00F7698C">
        <w:trPr>
          <w:trHeight w:hRule="exact" w:val="337"/>
          <w:jc w:val="center"/>
        </w:trPr>
        <w:tc>
          <w:tcPr>
            <w:tcW w:w="879"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852</w:t>
            </w:r>
          </w:p>
        </w:tc>
        <w:tc>
          <w:tcPr>
            <w:tcW w:w="850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Уплата прочих налогов, сборов</w:t>
            </w:r>
          </w:p>
        </w:tc>
      </w:tr>
      <w:tr w:rsidR="002C721B" w:rsidRPr="00974FCC" w:rsidTr="00F7698C">
        <w:trPr>
          <w:trHeight w:hRule="exact" w:val="372"/>
          <w:jc w:val="center"/>
        </w:trPr>
        <w:tc>
          <w:tcPr>
            <w:tcW w:w="879" w:type="dxa"/>
            <w:tcBorders>
              <w:top w:val="single" w:sz="4" w:space="0" w:color="auto"/>
              <w:left w:val="single" w:sz="4" w:space="0" w:color="auto"/>
              <w:bottom w:val="single" w:sz="4" w:space="0" w:color="auto"/>
              <w:right w:val="single" w:sz="4" w:space="0" w:color="auto"/>
            </w:tcBorders>
            <w:shd w:val="clear" w:color="auto" w:fill="FFFFFF"/>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853</w:t>
            </w:r>
          </w:p>
        </w:tc>
        <w:tc>
          <w:tcPr>
            <w:tcW w:w="8505" w:type="dxa"/>
            <w:tcBorders>
              <w:top w:val="single" w:sz="4" w:space="0" w:color="auto"/>
              <w:left w:val="single" w:sz="4" w:space="0" w:color="auto"/>
              <w:bottom w:val="single" w:sz="4" w:space="0" w:color="auto"/>
              <w:right w:val="single" w:sz="4" w:space="0" w:color="auto"/>
            </w:tcBorders>
            <w:shd w:val="clear" w:color="auto" w:fill="FFFFFF"/>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Уплата иных платежей</w:t>
            </w:r>
          </w:p>
        </w:tc>
      </w:tr>
      <w:tr w:rsidR="002C721B" w:rsidRPr="00974FCC" w:rsidTr="00F7698C">
        <w:trPr>
          <w:trHeight w:hRule="exact" w:val="277"/>
          <w:jc w:val="center"/>
        </w:trPr>
        <w:tc>
          <w:tcPr>
            <w:tcW w:w="879" w:type="dxa"/>
            <w:tcBorders>
              <w:top w:val="single" w:sz="4" w:space="0" w:color="auto"/>
              <w:left w:val="single" w:sz="4" w:space="0" w:color="auto"/>
              <w:bottom w:val="single" w:sz="4" w:space="0" w:color="auto"/>
              <w:right w:val="single" w:sz="4" w:space="0" w:color="auto"/>
            </w:tcBorders>
            <w:shd w:val="clear" w:color="auto" w:fill="FFFFFF"/>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870</w:t>
            </w:r>
          </w:p>
        </w:tc>
        <w:tc>
          <w:tcPr>
            <w:tcW w:w="8505" w:type="dxa"/>
            <w:tcBorders>
              <w:top w:val="single" w:sz="4" w:space="0" w:color="auto"/>
              <w:left w:val="single" w:sz="4" w:space="0" w:color="auto"/>
              <w:bottom w:val="single" w:sz="4" w:space="0" w:color="auto"/>
              <w:right w:val="single" w:sz="4" w:space="0" w:color="auto"/>
            </w:tcBorders>
            <w:shd w:val="clear" w:color="auto" w:fill="FFFFFF"/>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Резервные средства</w:t>
            </w:r>
          </w:p>
        </w:tc>
      </w:tr>
    </w:tbl>
    <w:p w:rsidR="002C721B" w:rsidRPr="00974FCC" w:rsidRDefault="002C721B" w:rsidP="002C721B">
      <w:pPr>
        <w:ind w:firstLine="567"/>
        <w:rPr>
          <w:sz w:val="24"/>
          <w:szCs w:val="24"/>
        </w:rPr>
      </w:pPr>
    </w:p>
    <w:p w:rsidR="002C721B" w:rsidRPr="00974FCC" w:rsidRDefault="002C721B" w:rsidP="002C721B">
      <w:pPr>
        <w:rPr>
          <w:sz w:val="24"/>
          <w:szCs w:val="24"/>
        </w:rPr>
      </w:pPr>
    </w:p>
    <w:p w:rsidR="002C721B" w:rsidRPr="00974FCC" w:rsidRDefault="002C721B" w:rsidP="002C721B">
      <w:pPr>
        <w:widowControl w:val="0"/>
        <w:rPr>
          <w:rFonts w:eastAsia="Calibri"/>
          <w:sz w:val="24"/>
          <w:szCs w:val="24"/>
          <w:lang w:eastAsia="en-US"/>
        </w:rPr>
      </w:pPr>
    </w:p>
    <w:p w:rsidR="002C721B" w:rsidRPr="00974FCC" w:rsidRDefault="002C721B" w:rsidP="002C721B">
      <w:pPr>
        <w:widowControl w:val="0"/>
        <w:ind w:firstLine="567"/>
        <w:jc w:val="right"/>
        <w:rPr>
          <w:rFonts w:eastAsia="Calibri"/>
          <w:sz w:val="24"/>
          <w:szCs w:val="24"/>
          <w:lang w:eastAsia="en-US"/>
        </w:rPr>
      </w:pPr>
      <w:r w:rsidRPr="00974FCC">
        <w:rPr>
          <w:rFonts w:eastAsia="Calibri"/>
          <w:sz w:val="24"/>
          <w:szCs w:val="24"/>
          <w:lang w:eastAsia="en-US"/>
        </w:rPr>
        <w:t xml:space="preserve">Приложение № 4 к постановлению </w:t>
      </w:r>
    </w:p>
    <w:p w:rsidR="002C721B" w:rsidRPr="00974FCC" w:rsidRDefault="002C721B" w:rsidP="002C721B">
      <w:pPr>
        <w:widowControl w:val="0"/>
        <w:ind w:left="5260"/>
        <w:rPr>
          <w:rFonts w:eastAsia="Calibri"/>
          <w:sz w:val="24"/>
          <w:szCs w:val="24"/>
          <w:lang w:eastAsia="en-US"/>
        </w:rPr>
      </w:pPr>
      <w:r w:rsidRPr="00974FCC">
        <w:rPr>
          <w:rFonts w:eastAsia="Calibri"/>
          <w:sz w:val="24"/>
          <w:szCs w:val="24"/>
          <w:lang w:eastAsia="en-US"/>
        </w:rPr>
        <w:t xml:space="preserve">        </w:t>
      </w:r>
      <w:r>
        <w:rPr>
          <w:rFonts w:eastAsia="Calibri"/>
          <w:sz w:val="24"/>
          <w:szCs w:val="24"/>
          <w:lang w:eastAsia="en-US"/>
        </w:rPr>
        <w:t xml:space="preserve">                      от 28</w:t>
      </w:r>
      <w:r w:rsidRPr="00974FCC">
        <w:rPr>
          <w:rFonts w:eastAsia="Calibri"/>
          <w:sz w:val="24"/>
          <w:szCs w:val="24"/>
          <w:lang w:eastAsia="en-US"/>
        </w:rPr>
        <w:t>.12.202</w:t>
      </w:r>
      <w:r>
        <w:rPr>
          <w:rFonts w:eastAsia="Calibri"/>
          <w:sz w:val="24"/>
          <w:szCs w:val="24"/>
          <w:lang w:eastAsia="en-US"/>
        </w:rPr>
        <w:t>4</w:t>
      </w:r>
      <w:r w:rsidRPr="00974FCC">
        <w:rPr>
          <w:rFonts w:eastAsia="Calibri"/>
          <w:sz w:val="24"/>
          <w:szCs w:val="24"/>
          <w:lang w:eastAsia="en-US"/>
        </w:rPr>
        <w:t xml:space="preserve"> </w:t>
      </w:r>
      <w:r w:rsidRPr="00974FCC">
        <w:rPr>
          <w:rFonts w:eastAsia="Calibri"/>
          <w:i/>
          <w:iCs/>
          <w:sz w:val="24"/>
          <w:szCs w:val="24"/>
          <w:lang w:eastAsia="en-US"/>
        </w:rPr>
        <w:t>г.</w:t>
      </w:r>
      <w:r w:rsidRPr="00974FCC">
        <w:rPr>
          <w:rFonts w:eastAsia="Calibri"/>
          <w:sz w:val="24"/>
          <w:szCs w:val="24"/>
          <w:lang w:eastAsia="en-US"/>
        </w:rPr>
        <w:t xml:space="preserve"> №2</w:t>
      </w:r>
      <w:r>
        <w:rPr>
          <w:rFonts w:eastAsia="Calibri"/>
          <w:sz w:val="24"/>
          <w:szCs w:val="24"/>
          <w:lang w:eastAsia="en-US"/>
        </w:rPr>
        <w:t>1</w:t>
      </w:r>
    </w:p>
    <w:p w:rsidR="002C721B" w:rsidRPr="00974FCC" w:rsidRDefault="002C721B" w:rsidP="002C721B">
      <w:pPr>
        <w:widowControl w:val="0"/>
        <w:rPr>
          <w:rFonts w:eastAsia="Calibri"/>
          <w:b/>
          <w:bCs/>
          <w:sz w:val="24"/>
          <w:szCs w:val="24"/>
          <w:lang w:eastAsia="en-US"/>
        </w:rPr>
      </w:pPr>
    </w:p>
    <w:p w:rsidR="002C721B" w:rsidRPr="00974FCC" w:rsidRDefault="002C721B" w:rsidP="002C721B">
      <w:pPr>
        <w:widowControl w:val="0"/>
        <w:rPr>
          <w:rFonts w:eastAsia="Calibri"/>
          <w:b/>
          <w:bCs/>
          <w:sz w:val="24"/>
          <w:szCs w:val="24"/>
          <w:lang w:eastAsia="en-US"/>
        </w:rPr>
      </w:pPr>
    </w:p>
    <w:p w:rsidR="002C721B" w:rsidRPr="00974FCC" w:rsidRDefault="002C721B" w:rsidP="002C721B">
      <w:pPr>
        <w:widowControl w:val="0"/>
        <w:ind w:firstLine="567"/>
        <w:jc w:val="center"/>
        <w:rPr>
          <w:rFonts w:eastAsia="Calibri"/>
          <w:sz w:val="24"/>
          <w:szCs w:val="24"/>
          <w:lang w:eastAsia="en-US"/>
        </w:rPr>
      </w:pPr>
      <w:r w:rsidRPr="00974FCC">
        <w:rPr>
          <w:rFonts w:eastAsia="Calibri"/>
          <w:b/>
          <w:bCs/>
          <w:sz w:val="24"/>
          <w:szCs w:val="24"/>
          <w:lang w:eastAsia="en-US"/>
        </w:rPr>
        <w:t>ПЕРЕЧЕНЬ И ПОРЯДОК</w:t>
      </w:r>
      <w:r w:rsidRPr="00974FCC">
        <w:rPr>
          <w:rFonts w:eastAsia="Calibri"/>
          <w:b/>
          <w:bCs/>
          <w:sz w:val="24"/>
          <w:szCs w:val="24"/>
          <w:lang w:eastAsia="en-US"/>
        </w:rPr>
        <w:br/>
        <w:t>ПРИМЕНЕНИЯ КЛАССИФИКАЦИИ ОПЕРАЦИЙ СЕКТОРА</w:t>
      </w:r>
      <w:r w:rsidRPr="00974FCC">
        <w:rPr>
          <w:rFonts w:eastAsia="Calibri"/>
          <w:b/>
          <w:bCs/>
          <w:sz w:val="24"/>
          <w:szCs w:val="24"/>
          <w:lang w:eastAsia="en-US"/>
        </w:rPr>
        <w:br/>
        <w:t>ГОСУДАРСТВЕННОГО УПРАВЛЕНИЯ</w:t>
      </w:r>
    </w:p>
    <w:p w:rsidR="002C721B" w:rsidRPr="00974FCC" w:rsidRDefault="002C721B" w:rsidP="002C721B">
      <w:pPr>
        <w:widowControl w:val="0"/>
        <w:ind w:firstLine="567"/>
        <w:jc w:val="center"/>
        <w:rPr>
          <w:rFonts w:eastAsia="Calibri"/>
          <w:b/>
          <w:bCs/>
          <w:sz w:val="24"/>
          <w:szCs w:val="24"/>
          <w:lang w:eastAsia="en-US"/>
        </w:rPr>
      </w:pPr>
      <w:r w:rsidRPr="00974FCC">
        <w:rPr>
          <w:rFonts w:eastAsia="Calibri"/>
          <w:b/>
          <w:bCs/>
          <w:sz w:val="24"/>
          <w:szCs w:val="24"/>
          <w:lang w:eastAsia="en-US"/>
        </w:rPr>
        <w:t>Перечень классификации операций сектора</w:t>
      </w:r>
      <w:r w:rsidRPr="00974FCC">
        <w:rPr>
          <w:rFonts w:eastAsia="Calibri"/>
          <w:b/>
          <w:bCs/>
          <w:sz w:val="24"/>
          <w:szCs w:val="24"/>
          <w:lang w:eastAsia="en-US"/>
        </w:rPr>
        <w:br/>
        <w:t>государственного управления</w:t>
      </w:r>
    </w:p>
    <w:p w:rsidR="002C721B" w:rsidRPr="00974FCC" w:rsidRDefault="002C721B" w:rsidP="002C721B">
      <w:pPr>
        <w:widowControl w:val="0"/>
        <w:ind w:firstLine="567"/>
        <w:jc w:val="center"/>
        <w:rPr>
          <w:rFonts w:eastAsia="Calibri"/>
          <w:sz w:val="24"/>
          <w:szCs w:val="24"/>
          <w:lang w:eastAsia="en-US"/>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89"/>
        <w:gridCol w:w="8505"/>
      </w:tblGrid>
      <w:tr w:rsidR="002C721B" w:rsidRPr="00974FCC" w:rsidTr="00F7698C">
        <w:trPr>
          <w:trHeight w:hRule="exact" w:val="240"/>
          <w:jc w:val="center"/>
        </w:trPr>
        <w:tc>
          <w:tcPr>
            <w:tcW w:w="789"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Код</w:t>
            </w:r>
          </w:p>
        </w:tc>
        <w:tc>
          <w:tcPr>
            <w:tcW w:w="8505" w:type="dxa"/>
            <w:tcBorders>
              <w:top w:val="single" w:sz="4" w:space="0" w:color="auto"/>
              <w:left w:val="single" w:sz="4" w:space="0" w:color="auto"/>
              <w:bottom w:val="nil"/>
              <w:right w:val="single" w:sz="4" w:space="0" w:color="auto"/>
            </w:tcBorders>
            <w:shd w:val="clear" w:color="auto" w:fill="FFFFFF"/>
            <w:vAlign w:val="center"/>
            <w:hideMark/>
          </w:tcPr>
          <w:p w:rsidR="002C721B" w:rsidRPr="00974FCC" w:rsidRDefault="002C721B" w:rsidP="00F7698C">
            <w:pPr>
              <w:widowControl w:val="0"/>
              <w:ind w:firstLine="567"/>
              <w:jc w:val="center"/>
              <w:rPr>
                <w:rFonts w:eastAsia="Calibri"/>
                <w:sz w:val="24"/>
                <w:szCs w:val="24"/>
                <w:lang w:eastAsia="en-US"/>
              </w:rPr>
            </w:pPr>
            <w:r w:rsidRPr="00974FCC">
              <w:rPr>
                <w:rFonts w:eastAsia="Calibri"/>
                <w:sz w:val="24"/>
                <w:szCs w:val="24"/>
                <w:lang w:eastAsia="en-US"/>
              </w:rPr>
              <w:t>Наименование показателя</w:t>
            </w:r>
          </w:p>
        </w:tc>
      </w:tr>
      <w:tr w:rsidR="002C721B" w:rsidRPr="00974FCC" w:rsidTr="00F7698C">
        <w:trPr>
          <w:trHeight w:hRule="exact" w:val="332"/>
          <w:jc w:val="center"/>
        </w:trPr>
        <w:tc>
          <w:tcPr>
            <w:tcW w:w="789"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000</w:t>
            </w:r>
          </w:p>
        </w:tc>
        <w:tc>
          <w:tcPr>
            <w:tcW w:w="8505" w:type="dxa"/>
            <w:tcBorders>
              <w:top w:val="single" w:sz="4" w:space="0" w:color="auto"/>
              <w:left w:val="single" w:sz="4" w:space="0" w:color="auto"/>
              <w:bottom w:val="nil"/>
              <w:right w:val="single" w:sz="4" w:space="0" w:color="auto"/>
            </w:tcBorders>
            <w:shd w:val="clear" w:color="auto" w:fill="FFFFFF"/>
            <w:vAlign w:val="center"/>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Не указано</w:t>
            </w:r>
          </w:p>
        </w:tc>
      </w:tr>
      <w:tr w:rsidR="002C721B" w:rsidRPr="00974FCC" w:rsidTr="00F7698C">
        <w:trPr>
          <w:trHeight w:hRule="exact" w:val="279"/>
          <w:jc w:val="center"/>
        </w:trPr>
        <w:tc>
          <w:tcPr>
            <w:tcW w:w="789"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200</w:t>
            </w:r>
          </w:p>
        </w:tc>
        <w:tc>
          <w:tcPr>
            <w:tcW w:w="8505" w:type="dxa"/>
            <w:tcBorders>
              <w:top w:val="single" w:sz="4" w:space="0" w:color="auto"/>
              <w:left w:val="single" w:sz="4" w:space="0" w:color="auto"/>
              <w:bottom w:val="nil"/>
              <w:right w:val="single" w:sz="4" w:space="0" w:color="auto"/>
            </w:tcBorders>
            <w:shd w:val="clear" w:color="auto" w:fill="FFFFFF"/>
            <w:vAlign w:val="center"/>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Расходы</w:t>
            </w:r>
          </w:p>
        </w:tc>
      </w:tr>
      <w:tr w:rsidR="002C721B" w:rsidRPr="00974FCC" w:rsidTr="00F7698C">
        <w:trPr>
          <w:trHeight w:hRule="exact" w:val="283"/>
          <w:jc w:val="center"/>
        </w:trPr>
        <w:tc>
          <w:tcPr>
            <w:tcW w:w="789"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210</w:t>
            </w:r>
          </w:p>
        </w:tc>
        <w:tc>
          <w:tcPr>
            <w:tcW w:w="8505" w:type="dxa"/>
            <w:tcBorders>
              <w:top w:val="single" w:sz="4" w:space="0" w:color="auto"/>
              <w:left w:val="single" w:sz="4" w:space="0" w:color="auto"/>
              <w:bottom w:val="nil"/>
              <w:right w:val="single" w:sz="4" w:space="0" w:color="auto"/>
            </w:tcBorders>
            <w:shd w:val="clear" w:color="auto" w:fill="FFFFFF"/>
            <w:vAlign w:val="center"/>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Оплата труда и начисления на выплаты по оплате труда</w:t>
            </w:r>
          </w:p>
        </w:tc>
      </w:tr>
      <w:tr w:rsidR="002C721B" w:rsidRPr="00974FCC" w:rsidTr="00F7698C">
        <w:trPr>
          <w:trHeight w:hRule="exact" w:val="273"/>
          <w:jc w:val="center"/>
        </w:trPr>
        <w:tc>
          <w:tcPr>
            <w:tcW w:w="789"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211</w:t>
            </w:r>
          </w:p>
        </w:tc>
        <w:tc>
          <w:tcPr>
            <w:tcW w:w="8505" w:type="dxa"/>
            <w:tcBorders>
              <w:top w:val="single" w:sz="4" w:space="0" w:color="auto"/>
              <w:left w:val="single" w:sz="4" w:space="0" w:color="auto"/>
              <w:bottom w:val="nil"/>
              <w:right w:val="single" w:sz="4" w:space="0" w:color="auto"/>
            </w:tcBorders>
            <w:shd w:val="clear" w:color="auto" w:fill="FFFFFF"/>
            <w:vAlign w:val="center"/>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Заработная плата</w:t>
            </w:r>
          </w:p>
        </w:tc>
      </w:tr>
      <w:tr w:rsidR="002C721B" w:rsidRPr="00974FCC" w:rsidTr="00F7698C">
        <w:trPr>
          <w:trHeight w:hRule="exact" w:val="442"/>
          <w:jc w:val="center"/>
        </w:trPr>
        <w:tc>
          <w:tcPr>
            <w:tcW w:w="789"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212</w:t>
            </w:r>
          </w:p>
        </w:tc>
        <w:tc>
          <w:tcPr>
            <w:tcW w:w="8505" w:type="dxa"/>
            <w:tcBorders>
              <w:top w:val="single" w:sz="4" w:space="0" w:color="auto"/>
              <w:left w:val="single" w:sz="4" w:space="0" w:color="auto"/>
              <w:bottom w:val="nil"/>
              <w:right w:val="single" w:sz="4" w:space="0" w:color="auto"/>
            </w:tcBorders>
            <w:shd w:val="clear" w:color="auto" w:fill="FFFFFF"/>
            <w:vAlign w:val="center"/>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Прочие несоциальные выплаты персоналу в денежной форме</w:t>
            </w:r>
          </w:p>
        </w:tc>
      </w:tr>
      <w:tr w:rsidR="002C721B" w:rsidRPr="00974FCC" w:rsidTr="00F7698C">
        <w:trPr>
          <w:trHeight w:hRule="exact" w:val="317"/>
          <w:jc w:val="center"/>
        </w:trPr>
        <w:tc>
          <w:tcPr>
            <w:tcW w:w="789"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213</w:t>
            </w:r>
          </w:p>
        </w:tc>
        <w:tc>
          <w:tcPr>
            <w:tcW w:w="8505" w:type="dxa"/>
            <w:tcBorders>
              <w:top w:val="single" w:sz="4" w:space="0" w:color="auto"/>
              <w:left w:val="single" w:sz="4" w:space="0" w:color="auto"/>
              <w:bottom w:val="nil"/>
              <w:right w:val="single" w:sz="4" w:space="0" w:color="auto"/>
            </w:tcBorders>
            <w:shd w:val="clear" w:color="auto" w:fill="FFFFFF"/>
            <w:vAlign w:val="center"/>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Начисления на выплаты по оплате труда</w:t>
            </w:r>
          </w:p>
        </w:tc>
      </w:tr>
      <w:tr w:rsidR="002C721B" w:rsidRPr="00974FCC" w:rsidTr="00F7698C">
        <w:trPr>
          <w:trHeight w:hRule="exact" w:val="436"/>
          <w:jc w:val="center"/>
        </w:trPr>
        <w:tc>
          <w:tcPr>
            <w:tcW w:w="789"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220</w:t>
            </w:r>
          </w:p>
        </w:tc>
        <w:tc>
          <w:tcPr>
            <w:tcW w:w="8505" w:type="dxa"/>
            <w:tcBorders>
              <w:top w:val="single" w:sz="4" w:space="0" w:color="auto"/>
              <w:left w:val="single" w:sz="4" w:space="0" w:color="auto"/>
              <w:bottom w:val="nil"/>
              <w:right w:val="single" w:sz="4" w:space="0" w:color="auto"/>
            </w:tcBorders>
            <w:shd w:val="clear" w:color="auto" w:fill="FFFFFF"/>
            <w:vAlign w:val="center"/>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Оплата работ, услуг</w:t>
            </w:r>
          </w:p>
        </w:tc>
      </w:tr>
      <w:tr w:rsidR="002C721B" w:rsidRPr="00974FCC" w:rsidTr="00F7698C">
        <w:trPr>
          <w:trHeight w:hRule="exact" w:val="235"/>
          <w:jc w:val="center"/>
        </w:trPr>
        <w:tc>
          <w:tcPr>
            <w:tcW w:w="789"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221</w:t>
            </w:r>
          </w:p>
        </w:tc>
        <w:tc>
          <w:tcPr>
            <w:tcW w:w="8505" w:type="dxa"/>
            <w:tcBorders>
              <w:top w:val="single" w:sz="4" w:space="0" w:color="auto"/>
              <w:left w:val="single" w:sz="4" w:space="0" w:color="auto"/>
              <w:bottom w:val="nil"/>
              <w:right w:val="single" w:sz="4" w:space="0" w:color="auto"/>
            </w:tcBorders>
            <w:shd w:val="clear" w:color="auto" w:fill="FFFFFF"/>
            <w:vAlign w:val="center"/>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Услуги связи</w:t>
            </w:r>
          </w:p>
        </w:tc>
      </w:tr>
      <w:tr w:rsidR="002C721B" w:rsidRPr="00974FCC" w:rsidTr="00F7698C">
        <w:trPr>
          <w:trHeight w:hRule="exact" w:val="322"/>
          <w:jc w:val="center"/>
        </w:trPr>
        <w:tc>
          <w:tcPr>
            <w:tcW w:w="789"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222</w:t>
            </w:r>
          </w:p>
        </w:tc>
        <w:tc>
          <w:tcPr>
            <w:tcW w:w="8505" w:type="dxa"/>
            <w:tcBorders>
              <w:top w:val="single" w:sz="4" w:space="0" w:color="auto"/>
              <w:left w:val="single" w:sz="4" w:space="0" w:color="auto"/>
              <w:bottom w:val="nil"/>
              <w:right w:val="single" w:sz="4" w:space="0" w:color="auto"/>
            </w:tcBorders>
            <w:shd w:val="clear" w:color="auto" w:fill="FFFFFF"/>
            <w:vAlign w:val="center"/>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Транспортные услуги</w:t>
            </w:r>
          </w:p>
        </w:tc>
      </w:tr>
      <w:tr w:rsidR="002C721B" w:rsidRPr="00974FCC" w:rsidTr="00F7698C">
        <w:trPr>
          <w:trHeight w:hRule="exact" w:val="439"/>
          <w:jc w:val="center"/>
        </w:trPr>
        <w:tc>
          <w:tcPr>
            <w:tcW w:w="789"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223</w:t>
            </w:r>
          </w:p>
        </w:tc>
        <w:tc>
          <w:tcPr>
            <w:tcW w:w="8505" w:type="dxa"/>
            <w:tcBorders>
              <w:top w:val="single" w:sz="4" w:space="0" w:color="auto"/>
              <w:left w:val="single" w:sz="4" w:space="0" w:color="auto"/>
              <w:bottom w:val="nil"/>
              <w:right w:val="single" w:sz="4" w:space="0" w:color="auto"/>
            </w:tcBorders>
            <w:shd w:val="clear" w:color="auto" w:fill="FFFFFF"/>
            <w:vAlign w:val="center"/>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Коммунальные услуги</w:t>
            </w:r>
          </w:p>
        </w:tc>
      </w:tr>
      <w:tr w:rsidR="002C721B" w:rsidRPr="00974FCC" w:rsidTr="00F7698C">
        <w:trPr>
          <w:trHeight w:hRule="exact" w:val="662"/>
          <w:jc w:val="center"/>
        </w:trPr>
        <w:tc>
          <w:tcPr>
            <w:tcW w:w="789"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224</w:t>
            </w:r>
          </w:p>
        </w:tc>
        <w:tc>
          <w:tcPr>
            <w:tcW w:w="8505" w:type="dxa"/>
            <w:tcBorders>
              <w:top w:val="single" w:sz="4" w:space="0" w:color="auto"/>
              <w:left w:val="single" w:sz="4" w:space="0" w:color="auto"/>
              <w:bottom w:val="nil"/>
              <w:right w:val="single" w:sz="4" w:space="0" w:color="auto"/>
            </w:tcBorders>
            <w:shd w:val="clear" w:color="auto" w:fill="FFFFFF"/>
            <w:vAlign w:val="center"/>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Арендная плата за пользование имуществом (за исключением земельных участков и других обособленных природных объектов)</w:t>
            </w:r>
          </w:p>
        </w:tc>
      </w:tr>
      <w:tr w:rsidR="002C721B" w:rsidRPr="00974FCC" w:rsidTr="00F7698C">
        <w:trPr>
          <w:trHeight w:hRule="exact" w:val="312"/>
          <w:jc w:val="center"/>
        </w:trPr>
        <w:tc>
          <w:tcPr>
            <w:tcW w:w="789"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225</w:t>
            </w:r>
          </w:p>
        </w:tc>
        <w:tc>
          <w:tcPr>
            <w:tcW w:w="8505" w:type="dxa"/>
            <w:tcBorders>
              <w:top w:val="single" w:sz="4" w:space="0" w:color="auto"/>
              <w:left w:val="single" w:sz="4" w:space="0" w:color="auto"/>
              <w:bottom w:val="nil"/>
              <w:right w:val="single" w:sz="4" w:space="0" w:color="auto"/>
            </w:tcBorders>
            <w:shd w:val="clear" w:color="auto" w:fill="FFFFFF"/>
            <w:vAlign w:val="center"/>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Работы, услуги по содержанию имущества</w:t>
            </w:r>
          </w:p>
        </w:tc>
      </w:tr>
      <w:tr w:rsidR="002C721B" w:rsidRPr="00974FCC" w:rsidTr="00F7698C">
        <w:trPr>
          <w:trHeight w:hRule="exact" w:val="289"/>
          <w:jc w:val="center"/>
        </w:trPr>
        <w:tc>
          <w:tcPr>
            <w:tcW w:w="789"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226</w:t>
            </w:r>
          </w:p>
        </w:tc>
        <w:tc>
          <w:tcPr>
            <w:tcW w:w="8505" w:type="dxa"/>
            <w:tcBorders>
              <w:top w:val="single" w:sz="4" w:space="0" w:color="auto"/>
              <w:left w:val="single" w:sz="4" w:space="0" w:color="auto"/>
              <w:bottom w:val="nil"/>
              <w:right w:val="single" w:sz="4" w:space="0" w:color="auto"/>
            </w:tcBorders>
            <w:shd w:val="clear" w:color="auto" w:fill="FFFFFF"/>
            <w:vAlign w:val="center"/>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Прочие работы, услуги</w:t>
            </w:r>
          </w:p>
        </w:tc>
      </w:tr>
      <w:tr w:rsidR="002C721B" w:rsidRPr="00974FCC" w:rsidTr="00F7698C">
        <w:trPr>
          <w:trHeight w:hRule="exact" w:val="265"/>
          <w:jc w:val="center"/>
        </w:trPr>
        <w:tc>
          <w:tcPr>
            <w:tcW w:w="789"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227</w:t>
            </w:r>
          </w:p>
        </w:tc>
        <w:tc>
          <w:tcPr>
            <w:tcW w:w="8505" w:type="dxa"/>
            <w:tcBorders>
              <w:top w:val="single" w:sz="4" w:space="0" w:color="auto"/>
              <w:left w:val="single" w:sz="4" w:space="0" w:color="auto"/>
              <w:bottom w:val="nil"/>
              <w:right w:val="single" w:sz="4" w:space="0" w:color="auto"/>
            </w:tcBorders>
            <w:shd w:val="clear" w:color="auto" w:fill="FFFFFF"/>
            <w:vAlign w:val="center"/>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Страхование</w:t>
            </w:r>
          </w:p>
        </w:tc>
      </w:tr>
      <w:tr w:rsidR="002C721B" w:rsidRPr="00974FCC" w:rsidTr="00F7698C">
        <w:trPr>
          <w:trHeight w:hRule="exact" w:val="317"/>
          <w:jc w:val="center"/>
        </w:trPr>
        <w:tc>
          <w:tcPr>
            <w:tcW w:w="789"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lastRenderedPageBreak/>
              <w:t>228</w:t>
            </w:r>
          </w:p>
        </w:tc>
        <w:tc>
          <w:tcPr>
            <w:tcW w:w="8505" w:type="dxa"/>
            <w:tcBorders>
              <w:top w:val="single" w:sz="4" w:space="0" w:color="auto"/>
              <w:left w:val="single" w:sz="4" w:space="0" w:color="auto"/>
              <w:bottom w:val="nil"/>
              <w:right w:val="single" w:sz="4" w:space="0" w:color="auto"/>
            </w:tcBorders>
            <w:shd w:val="clear" w:color="auto" w:fill="FFFFFF"/>
            <w:vAlign w:val="center"/>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Услуги, работы для целей капитальных вложений</w:t>
            </w:r>
          </w:p>
        </w:tc>
      </w:tr>
      <w:tr w:rsidR="002C721B" w:rsidRPr="00974FCC" w:rsidTr="00F7698C">
        <w:trPr>
          <w:trHeight w:hRule="exact" w:val="401"/>
          <w:jc w:val="center"/>
        </w:trPr>
        <w:tc>
          <w:tcPr>
            <w:tcW w:w="789"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250</w:t>
            </w:r>
          </w:p>
        </w:tc>
        <w:tc>
          <w:tcPr>
            <w:tcW w:w="8505" w:type="dxa"/>
            <w:tcBorders>
              <w:top w:val="single" w:sz="4" w:space="0" w:color="auto"/>
              <w:left w:val="single" w:sz="4" w:space="0" w:color="auto"/>
              <w:bottom w:val="nil"/>
              <w:right w:val="single" w:sz="4" w:space="0" w:color="auto"/>
            </w:tcBorders>
            <w:shd w:val="clear" w:color="auto" w:fill="FFFFFF"/>
            <w:vAlign w:val="center"/>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Безвозмездные перечисления бюджетам</w:t>
            </w:r>
          </w:p>
        </w:tc>
      </w:tr>
      <w:tr w:rsidR="002C721B" w:rsidRPr="00974FCC" w:rsidTr="00F7698C">
        <w:trPr>
          <w:trHeight w:hRule="exact" w:val="563"/>
          <w:jc w:val="center"/>
        </w:trPr>
        <w:tc>
          <w:tcPr>
            <w:tcW w:w="789"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251</w:t>
            </w:r>
          </w:p>
        </w:tc>
        <w:tc>
          <w:tcPr>
            <w:tcW w:w="8505" w:type="dxa"/>
            <w:tcBorders>
              <w:top w:val="single" w:sz="4" w:space="0" w:color="auto"/>
              <w:left w:val="single" w:sz="4" w:space="0" w:color="auto"/>
              <w:bottom w:val="nil"/>
              <w:right w:val="single" w:sz="4" w:space="0" w:color="auto"/>
            </w:tcBorders>
            <w:shd w:val="clear" w:color="auto" w:fill="FFFFFF"/>
            <w:vAlign w:val="center"/>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Перечисления другим бюджетам бюджетной системы Российской Федерации</w:t>
            </w:r>
          </w:p>
        </w:tc>
      </w:tr>
      <w:tr w:rsidR="002C721B" w:rsidRPr="00974FCC" w:rsidTr="00F7698C">
        <w:trPr>
          <w:trHeight w:hRule="exact" w:val="273"/>
          <w:jc w:val="center"/>
        </w:trPr>
        <w:tc>
          <w:tcPr>
            <w:tcW w:w="789"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260</w:t>
            </w:r>
          </w:p>
        </w:tc>
        <w:tc>
          <w:tcPr>
            <w:tcW w:w="8505" w:type="dxa"/>
            <w:tcBorders>
              <w:top w:val="single" w:sz="4" w:space="0" w:color="auto"/>
              <w:left w:val="single" w:sz="4" w:space="0" w:color="auto"/>
              <w:bottom w:val="nil"/>
              <w:right w:val="single" w:sz="4" w:space="0" w:color="auto"/>
            </w:tcBorders>
            <w:shd w:val="clear" w:color="auto" w:fill="FFFFFF"/>
            <w:vAlign w:val="center"/>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Социальное обеспечение</w:t>
            </w:r>
          </w:p>
        </w:tc>
      </w:tr>
      <w:tr w:rsidR="002C721B" w:rsidRPr="00974FCC" w:rsidTr="00F7698C">
        <w:trPr>
          <w:trHeight w:hRule="exact" w:val="446"/>
          <w:jc w:val="center"/>
        </w:trPr>
        <w:tc>
          <w:tcPr>
            <w:tcW w:w="789"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262</w:t>
            </w:r>
          </w:p>
        </w:tc>
        <w:tc>
          <w:tcPr>
            <w:tcW w:w="8505" w:type="dxa"/>
            <w:tcBorders>
              <w:top w:val="single" w:sz="4" w:space="0" w:color="auto"/>
              <w:left w:val="single" w:sz="4" w:space="0" w:color="auto"/>
              <w:bottom w:val="nil"/>
              <w:right w:val="single" w:sz="4" w:space="0" w:color="auto"/>
            </w:tcBorders>
            <w:shd w:val="clear" w:color="auto" w:fill="FFFFFF"/>
            <w:vAlign w:val="center"/>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Пособия по социальной помощи населению в денежной форме</w:t>
            </w:r>
          </w:p>
        </w:tc>
      </w:tr>
      <w:tr w:rsidR="002C721B" w:rsidRPr="00974FCC" w:rsidTr="00F7698C">
        <w:trPr>
          <w:trHeight w:hRule="exact" w:val="539"/>
          <w:jc w:val="center"/>
        </w:trPr>
        <w:tc>
          <w:tcPr>
            <w:tcW w:w="789"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263</w:t>
            </w:r>
          </w:p>
        </w:tc>
        <w:tc>
          <w:tcPr>
            <w:tcW w:w="8505" w:type="dxa"/>
            <w:tcBorders>
              <w:top w:val="single" w:sz="4" w:space="0" w:color="auto"/>
              <w:left w:val="single" w:sz="4" w:space="0" w:color="auto"/>
              <w:bottom w:val="nil"/>
              <w:right w:val="single" w:sz="4" w:space="0" w:color="auto"/>
            </w:tcBorders>
            <w:shd w:val="clear" w:color="auto" w:fill="FFFFFF"/>
            <w:vAlign w:val="center"/>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Пособия по социальной помощи населению в натуральной форме</w:t>
            </w:r>
          </w:p>
        </w:tc>
      </w:tr>
      <w:tr w:rsidR="002C721B" w:rsidRPr="00974FCC" w:rsidTr="00F7698C">
        <w:trPr>
          <w:trHeight w:hRule="exact" w:val="575"/>
          <w:jc w:val="center"/>
        </w:trPr>
        <w:tc>
          <w:tcPr>
            <w:tcW w:w="789"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264</w:t>
            </w:r>
          </w:p>
        </w:tc>
        <w:tc>
          <w:tcPr>
            <w:tcW w:w="8505" w:type="dxa"/>
            <w:tcBorders>
              <w:top w:val="single" w:sz="4" w:space="0" w:color="auto"/>
              <w:left w:val="single" w:sz="4" w:space="0" w:color="auto"/>
              <w:bottom w:val="nil"/>
              <w:right w:val="single" w:sz="4" w:space="0" w:color="auto"/>
            </w:tcBorders>
            <w:shd w:val="clear" w:color="auto" w:fill="FFFFFF"/>
            <w:vAlign w:val="center"/>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Пенсии, пособия, выплачиваемые работодателями, нанимателями бывшим работникам</w:t>
            </w:r>
          </w:p>
        </w:tc>
      </w:tr>
      <w:tr w:rsidR="002C721B" w:rsidRPr="00974FCC" w:rsidTr="00F7698C">
        <w:trPr>
          <w:trHeight w:hRule="exact" w:val="569"/>
          <w:jc w:val="center"/>
        </w:trPr>
        <w:tc>
          <w:tcPr>
            <w:tcW w:w="789"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266</w:t>
            </w:r>
          </w:p>
        </w:tc>
        <w:tc>
          <w:tcPr>
            <w:tcW w:w="8505" w:type="dxa"/>
            <w:tcBorders>
              <w:top w:val="single" w:sz="4" w:space="0" w:color="auto"/>
              <w:left w:val="single" w:sz="4" w:space="0" w:color="auto"/>
              <w:bottom w:val="nil"/>
              <w:right w:val="single" w:sz="4" w:space="0" w:color="auto"/>
            </w:tcBorders>
            <w:shd w:val="clear" w:color="auto" w:fill="FFFFFF"/>
            <w:vAlign w:val="center"/>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Социальные пособия и компенсации персоналу в денежной форме</w:t>
            </w:r>
          </w:p>
        </w:tc>
      </w:tr>
      <w:tr w:rsidR="002C721B" w:rsidRPr="00974FCC" w:rsidTr="00F7698C">
        <w:trPr>
          <w:trHeight w:hRule="exact" w:val="279"/>
          <w:jc w:val="center"/>
        </w:trPr>
        <w:tc>
          <w:tcPr>
            <w:tcW w:w="789" w:type="dxa"/>
            <w:tcBorders>
              <w:top w:val="single" w:sz="4" w:space="0" w:color="auto"/>
              <w:left w:val="single" w:sz="4" w:space="0" w:color="auto"/>
              <w:bottom w:val="single" w:sz="4" w:space="0" w:color="auto"/>
              <w:right w:val="nil"/>
            </w:tcBorders>
            <w:shd w:val="clear" w:color="auto" w:fill="FFFFFF"/>
            <w:vAlign w:val="center"/>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290</w:t>
            </w:r>
          </w:p>
        </w:tc>
        <w:tc>
          <w:tcPr>
            <w:tcW w:w="85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Прочие расходы</w:t>
            </w:r>
          </w:p>
        </w:tc>
      </w:tr>
      <w:tr w:rsidR="002C721B" w:rsidRPr="00974FCC" w:rsidTr="00F7698C">
        <w:trPr>
          <w:trHeight w:hRule="exact" w:val="425"/>
          <w:jc w:val="center"/>
        </w:trPr>
        <w:tc>
          <w:tcPr>
            <w:tcW w:w="789"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291</w:t>
            </w:r>
          </w:p>
        </w:tc>
        <w:tc>
          <w:tcPr>
            <w:tcW w:w="8505" w:type="dxa"/>
            <w:tcBorders>
              <w:top w:val="single" w:sz="4" w:space="0" w:color="auto"/>
              <w:left w:val="single" w:sz="4" w:space="0" w:color="auto"/>
              <w:bottom w:val="nil"/>
              <w:right w:val="single" w:sz="4" w:space="0" w:color="auto"/>
            </w:tcBorders>
            <w:shd w:val="clear" w:color="auto" w:fill="FFFFFF"/>
            <w:vAlign w:val="center"/>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Налоги, пошлины и сборы</w:t>
            </w:r>
          </w:p>
        </w:tc>
      </w:tr>
      <w:tr w:rsidR="002C721B" w:rsidRPr="00974FCC" w:rsidTr="00F7698C">
        <w:trPr>
          <w:trHeight w:hRule="exact" w:val="614"/>
          <w:jc w:val="center"/>
        </w:trPr>
        <w:tc>
          <w:tcPr>
            <w:tcW w:w="789"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292</w:t>
            </w:r>
          </w:p>
        </w:tc>
        <w:tc>
          <w:tcPr>
            <w:tcW w:w="8505" w:type="dxa"/>
            <w:tcBorders>
              <w:top w:val="single" w:sz="4" w:space="0" w:color="auto"/>
              <w:left w:val="single" w:sz="4" w:space="0" w:color="auto"/>
              <w:bottom w:val="nil"/>
              <w:right w:val="single" w:sz="4" w:space="0" w:color="auto"/>
            </w:tcBorders>
            <w:shd w:val="clear" w:color="auto" w:fill="FFFFFF"/>
            <w:vAlign w:val="center"/>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Штрафы за нарушение законодательства о налогах и сборах, законодательства о страховых взносах</w:t>
            </w:r>
          </w:p>
        </w:tc>
      </w:tr>
      <w:tr w:rsidR="002C721B" w:rsidRPr="00974FCC" w:rsidTr="00F7698C">
        <w:trPr>
          <w:trHeight w:hRule="exact" w:val="652"/>
          <w:jc w:val="center"/>
        </w:trPr>
        <w:tc>
          <w:tcPr>
            <w:tcW w:w="789"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293</w:t>
            </w:r>
          </w:p>
        </w:tc>
        <w:tc>
          <w:tcPr>
            <w:tcW w:w="8505" w:type="dxa"/>
            <w:tcBorders>
              <w:top w:val="single" w:sz="4" w:space="0" w:color="auto"/>
              <w:left w:val="single" w:sz="4" w:space="0" w:color="auto"/>
              <w:bottom w:val="nil"/>
              <w:right w:val="single" w:sz="4" w:space="0" w:color="auto"/>
            </w:tcBorders>
            <w:shd w:val="clear" w:color="auto" w:fill="FFFFFF"/>
            <w:vAlign w:val="center"/>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Штрафы за нарушение законодательства о закупках и нарушение условий контрактов (договоров)</w:t>
            </w:r>
          </w:p>
        </w:tc>
      </w:tr>
      <w:tr w:rsidR="002C721B" w:rsidRPr="00974FCC" w:rsidTr="00F7698C">
        <w:trPr>
          <w:trHeight w:hRule="exact" w:val="518"/>
          <w:jc w:val="center"/>
        </w:trPr>
        <w:tc>
          <w:tcPr>
            <w:tcW w:w="789"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294</w:t>
            </w:r>
          </w:p>
        </w:tc>
        <w:tc>
          <w:tcPr>
            <w:tcW w:w="8505" w:type="dxa"/>
            <w:tcBorders>
              <w:top w:val="single" w:sz="4" w:space="0" w:color="auto"/>
              <w:left w:val="single" w:sz="4" w:space="0" w:color="auto"/>
              <w:bottom w:val="nil"/>
              <w:right w:val="single" w:sz="4" w:space="0" w:color="auto"/>
            </w:tcBorders>
            <w:shd w:val="clear" w:color="auto" w:fill="FFFFFF"/>
            <w:vAlign w:val="center"/>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Штрафные санкции по долговым обязательствам</w:t>
            </w:r>
          </w:p>
        </w:tc>
      </w:tr>
      <w:tr w:rsidR="002C721B" w:rsidRPr="00974FCC" w:rsidTr="00F7698C">
        <w:trPr>
          <w:trHeight w:hRule="exact" w:val="471"/>
          <w:jc w:val="center"/>
        </w:trPr>
        <w:tc>
          <w:tcPr>
            <w:tcW w:w="789"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295</w:t>
            </w:r>
          </w:p>
        </w:tc>
        <w:tc>
          <w:tcPr>
            <w:tcW w:w="8505" w:type="dxa"/>
            <w:tcBorders>
              <w:top w:val="single" w:sz="4" w:space="0" w:color="auto"/>
              <w:left w:val="single" w:sz="4" w:space="0" w:color="auto"/>
              <w:bottom w:val="nil"/>
              <w:right w:val="single" w:sz="4" w:space="0" w:color="auto"/>
            </w:tcBorders>
            <w:shd w:val="clear" w:color="auto" w:fill="FFFFFF"/>
            <w:vAlign w:val="center"/>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Другие экономические санкции</w:t>
            </w:r>
          </w:p>
        </w:tc>
      </w:tr>
      <w:tr w:rsidR="002C721B" w:rsidRPr="00974FCC" w:rsidTr="00F7698C">
        <w:trPr>
          <w:trHeight w:hRule="exact" w:val="312"/>
          <w:jc w:val="center"/>
        </w:trPr>
        <w:tc>
          <w:tcPr>
            <w:tcW w:w="789"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296</w:t>
            </w:r>
          </w:p>
        </w:tc>
        <w:tc>
          <w:tcPr>
            <w:tcW w:w="8505" w:type="dxa"/>
            <w:tcBorders>
              <w:top w:val="single" w:sz="4" w:space="0" w:color="auto"/>
              <w:left w:val="single" w:sz="4" w:space="0" w:color="auto"/>
              <w:bottom w:val="nil"/>
              <w:right w:val="single" w:sz="4" w:space="0" w:color="auto"/>
            </w:tcBorders>
            <w:shd w:val="clear" w:color="auto" w:fill="FFFFFF"/>
            <w:vAlign w:val="center"/>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Иные выплаты текущего характера физическим лицам</w:t>
            </w:r>
          </w:p>
        </w:tc>
      </w:tr>
      <w:tr w:rsidR="002C721B" w:rsidRPr="00974FCC" w:rsidTr="00F7698C">
        <w:trPr>
          <w:trHeight w:hRule="exact" w:val="322"/>
          <w:jc w:val="center"/>
        </w:trPr>
        <w:tc>
          <w:tcPr>
            <w:tcW w:w="789"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297</w:t>
            </w:r>
          </w:p>
        </w:tc>
        <w:tc>
          <w:tcPr>
            <w:tcW w:w="8505" w:type="dxa"/>
            <w:tcBorders>
              <w:top w:val="single" w:sz="4" w:space="0" w:color="auto"/>
              <w:left w:val="single" w:sz="4" w:space="0" w:color="auto"/>
              <w:bottom w:val="nil"/>
              <w:right w:val="single" w:sz="4" w:space="0" w:color="auto"/>
            </w:tcBorders>
            <w:shd w:val="clear" w:color="auto" w:fill="FFFFFF"/>
            <w:vAlign w:val="center"/>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Иные выплаты текущего характера организациям</w:t>
            </w:r>
          </w:p>
        </w:tc>
      </w:tr>
      <w:tr w:rsidR="002C721B" w:rsidRPr="00974FCC" w:rsidTr="00F7698C">
        <w:trPr>
          <w:trHeight w:hRule="exact" w:val="371"/>
          <w:jc w:val="center"/>
        </w:trPr>
        <w:tc>
          <w:tcPr>
            <w:tcW w:w="789"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300</w:t>
            </w:r>
          </w:p>
        </w:tc>
        <w:tc>
          <w:tcPr>
            <w:tcW w:w="8505" w:type="dxa"/>
            <w:tcBorders>
              <w:top w:val="single" w:sz="4" w:space="0" w:color="auto"/>
              <w:left w:val="single" w:sz="4" w:space="0" w:color="auto"/>
              <w:bottom w:val="nil"/>
              <w:right w:val="single" w:sz="4" w:space="0" w:color="auto"/>
            </w:tcBorders>
            <w:shd w:val="clear" w:color="auto" w:fill="FFFFFF"/>
            <w:vAlign w:val="center"/>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Поступление нефинансовых активов</w:t>
            </w:r>
          </w:p>
        </w:tc>
      </w:tr>
      <w:tr w:rsidR="002C721B" w:rsidRPr="00974FCC" w:rsidTr="00F7698C">
        <w:trPr>
          <w:trHeight w:hRule="exact" w:val="279"/>
          <w:jc w:val="center"/>
        </w:trPr>
        <w:tc>
          <w:tcPr>
            <w:tcW w:w="789"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310</w:t>
            </w:r>
          </w:p>
        </w:tc>
        <w:tc>
          <w:tcPr>
            <w:tcW w:w="8505" w:type="dxa"/>
            <w:tcBorders>
              <w:top w:val="single" w:sz="4" w:space="0" w:color="auto"/>
              <w:left w:val="single" w:sz="4" w:space="0" w:color="auto"/>
              <w:bottom w:val="nil"/>
              <w:right w:val="single" w:sz="4" w:space="0" w:color="auto"/>
            </w:tcBorders>
            <w:shd w:val="clear" w:color="auto" w:fill="FFFFFF"/>
            <w:vAlign w:val="center"/>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Увеличение стоимости основных средств</w:t>
            </w:r>
          </w:p>
        </w:tc>
      </w:tr>
      <w:tr w:rsidR="002C721B" w:rsidRPr="00974FCC" w:rsidTr="00F7698C">
        <w:trPr>
          <w:trHeight w:hRule="exact" w:val="269"/>
          <w:jc w:val="center"/>
        </w:trPr>
        <w:tc>
          <w:tcPr>
            <w:tcW w:w="789"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340</w:t>
            </w:r>
          </w:p>
        </w:tc>
        <w:tc>
          <w:tcPr>
            <w:tcW w:w="8505" w:type="dxa"/>
            <w:tcBorders>
              <w:top w:val="single" w:sz="4" w:space="0" w:color="auto"/>
              <w:left w:val="single" w:sz="4" w:space="0" w:color="auto"/>
              <w:bottom w:val="nil"/>
              <w:right w:val="single" w:sz="4" w:space="0" w:color="auto"/>
            </w:tcBorders>
            <w:shd w:val="clear" w:color="auto" w:fill="FFFFFF"/>
            <w:vAlign w:val="center"/>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Увеличение стоимости материальных запасов</w:t>
            </w:r>
          </w:p>
        </w:tc>
      </w:tr>
      <w:tr w:rsidR="002C721B" w:rsidRPr="00974FCC" w:rsidTr="00F7698C">
        <w:trPr>
          <w:trHeight w:hRule="exact" w:val="317"/>
          <w:jc w:val="center"/>
        </w:trPr>
        <w:tc>
          <w:tcPr>
            <w:tcW w:w="789"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343</w:t>
            </w:r>
          </w:p>
        </w:tc>
        <w:tc>
          <w:tcPr>
            <w:tcW w:w="8505" w:type="dxa"/>
            <w:tcBorders>
              <w:top w:val="single" w:sz="4" w:space="0" w:color="auto"/>
              <w:left w:val="single" w:sz="4" w:space="0" w:color="auto"/>
              <w:bottom w:val="nil"/>
              <w:right w:val="single" w:sz="4" w:space="0" w:color="auto"/>
            </w:tcBorders>
            <w:shd w:val="clear" w:color="auto" w:fill="FFFFFF"/>
            <w:vAlign w:val="center"/>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Увеличение стоимости горюче-смазочных материалов</w:t>
            </w:r>
          </w:p>
        </w:tc>
      </w:tr>
      <w:tr w:rsidR="002C721B" w:rsidRPr="00974FCC" w:rsidTr="00F7698C">
        <w:trPr>
          <w:trHeight w:hRule="exact" w:val="307"/>
          <w:jc w:val="center"/>
        </w:trPr>
        <w:tc>
          <w:tcPr>
            <w:tcW w:w="789"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344</w:t>
            </w:r>
          </w:p>
        </w:tc>
        <w:tc>
          <w:tcPr>
            <w:tcW w:w="8505" w:type="dxa"/>
            <w:tcBorders>
              <w:top w:val="single" w:sz="4" w:space="0" w:color="auto"/>
              <w:left w:val="single" w:sz="4" w:space="0" w:color="auto"/>
              <w:bottom w:val="nil"/>
              <w:right w:val="single" w:sz="4" w:space="0" w:color="auto"/>
            </w:tcBorders>
            <w:shd w:val="clear" w:color="auto" w:fill="FFFFFF"/>
            <w:vAlign w:val="center"/>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Увеличение стоимости строительных материалов</w:t>
            </w:r>
          </w:p>
        </w:tc>
      </w:tr>
      <w:tr w:rsidR="002C721B" w:rsidRPr="00974FCC" w:rsidTr="00F7698C">
        <w:trPr>
          <w:trHeight w:hRule="exact" w:val="317"/>
          <w:jc w:val="center"/>
        </w:trPr>
        <w:tc>
          <w:tcPr>
            <w:tcW w:w="789"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345</w:t>
            </w:r>
          </w:p>
        </w:tc>
        <w:tc>
          <w:tcPr>
            <w:tcW w:w="8505" w:type="dxa"/>
            <w:tcBorders>
              <w:top w:val="single" w:sz="4" w:space="0" w:color="auto"/>
              <w:left w:val="single" w:sz="4" w:space="0" w:color="auto"/>
              <w:bottom w:val="nil"/>
              <w:right w:val="single" w:sz="4" w:space="0" w:color="auto"/>
            </w:tcBorders>
            <w:shd w:val="clear" w:color="auto" w:fill="FFFFFF"/>
            <w:vAlign w:val="center"/>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Увеличение стоимости мягкого инвентаря</w:t>
            </w:r>
          </w:p>
        </w:tc>
      </w:tr>
      <w:tr w:rsidR="002C721B" w:rsidRPr="00974FCC" w:rsidTr="00F7698C">
        <w:trPr>
          <w:trHeight w:hRule="exact" w:val="307"/>
          <w:jc w:val="center"/>
        </w:trPr>
        <w:tc>
          <w:tcPr>
            <w:tcW w:w="789"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346</w:t>
            </w:r>
          </w:p>
        </w:tc>
        <w:tc>
          <w:tcPr>
            <w:tcW w:w="8505" w:type="dxa"/>
            <w:tcBorders>
              <w:top w:val="single" w:sz="4" w:space="0" w:color="auto"/>
              <w:left w:val="single" w:sz="4" w:space="0" w:color="auto"/>
              <w:bottom w:val="nil"/>
              <w:right w:val="single" w:sz="4" w:space="0" w:color="auto"/>
            </w:tcBorders>
            <w:shd w:val="clear" w:color="auto" w:fill="FFFFFF"/>
            <w:vAlign w:val="center"/>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Увеличение стоимости прочих материальных запасов</w:t>
            </w:r>
          </w:p>
        </w:tc>
      </w:tr>
      <w:tr w:rsidR="002C721B" w:rsidRPr="00974FCC" w:rsidTr="00F7698C">
        <w:trPr>
          <w:trHeight w:hRule="exact" w:val="603"/>
          <w:jc w:val="center"/>
        </w:trPr>
        <w:tc>
          <w:tcPr>
            <w:tcW w:w="789"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347</w:t>
            </w:r>
          </w:p>
        </w:tc>
        <w:tc>
          <w:tcPr>
            <w:tcW w:w="8505" w:type="dxa"/>
            <w:tcBorders>
              <w:top w:val="single" w:sz="4" w:space="0" w:color="auto"/>
              <w:left w:val="single" w:sz="4" w:space="0" w:color="auto"/>
              <w:bottom w:val="nil"/>
              <w:right w:val="single" w:sz="4" w:space="0" w:color="auto"/>
            </w:tcBorders>
            <w:shd w:val="clear" w:color="auto" w:fill="FFFFFF"/>
            <w:vAlign w:val="center"/>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Увеличение стоимости материальных запасов для целей капитальных вложений</w:t>
            </w:r>
          </w:p>
        </w:tc>
      </w:tr>
      <w:tr w:rsidR="002C721B" w:rsidRPr="00974FCC" w:rsidTr="00F7698C">
        <w:trPr>
          <w:trHeight w:hRule="exact" w:val="673"/>
          <w:jc w:val="center"/>
        </w:trPr>
        <w:tc>
          <w:tcPr>
            <w:tcW w:w="789"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349</w:t>
            </w:r>
          </w:p>
        </w:tc>
        <w:tc>
          <w:tcPr>
            <w:tcW w:w="8505" w:type="dxa"/>
            <w:tcBorders>
              <w:top w:val="single" w:sz="4" w:space="0" w:color="auto"/>
              <w:left w:val="single" w:sz="4" w:space="0" w:color="auto"/>
              <w:bottom w:val="nil"/>
              <w:right w:val="single" w:sz="4" w:space="0" w:color="auto"/>
            </w:tcBorders>
            <w:shd w:val="clear" w:color="auto" w:fill="FFFFFF"/>
            <w:vAlign w:val="center"/>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Увеличение стоимости прочих материальных запасов однократного применения</w:t>
            </w:r>
          </w:p>
        </w:tc>
      </w:tr>
      <w:tr w:rsidR="002C721B" w:rsidRPr="00974FCC" w:rsidTr="00F7698C">
        <w:trPr>
          <w:trHeight w:hRule="exact" w:val="562"/>
          <w:jc w:val="center"/>
        </w:trPr>
        <w:tc>
          <w:tcPr>
            <w:tcW w:w="789"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350</w:t>
            </w:r>
          </w:p>
        </w:tc>
        <w:tc>
          <w:tcPr>
            <w:tcW w:w="8505" w:type="dxa"/>
            <w:tcBorders>
              <w:top w:val="single" w:sz="4" w:space="0" w:color="auto"/>
              <w:left w:val="single" w:sz="4" w:space="0" w:color="auto"/>
              <w:bottom w:val="nil"/>
              <w:right w:val="single" w:sz="4" w:space="0" w:color="auto"/>
            </w:tcBorders>
            <w:shd w:val="clear" w:color="auto" w:fill="FFFFFF"/>
            <w:vAlign w:val="center"/>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Увеличение стоимости права пользования</w:t>
            </w:r>
          </w:p>
        </w:tc>
      </w:tr>
      <w:tr w:rsidR="002C721B" w:rsidRPr="00974FCC" w:rsidTr="00F7698C">
        <w:trPr>
          <w:trHeight w:hRule="exact" w:val="861"/>
          <w:jc w:val="center"/>
        </w:trPr>
        <w:tc>
          <w:tcPr>
            <w:tcW w:w="789"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352</w:t>
            </w:r>
          </w:p>
        </w:tc>
        <w:tc>
          <w:tcPr>
            <w:tcW w:w="8505" w:type="dxa"/>
            <w:tcBorders>
              <w:top w:val="single" w:sz="4" w:space="0" w:color="auto"/>
              <w:left w:val="single" w:sz="4" w:space="0" w:color="auto"/>
              <w:bottom w:val="nil"/>
              <w:right w:val="single" w:sz="4" w:space="0" w:color="auto"/>
            </w:tcBorders>
            <w:shd w:val="clear" w:color="auto" w:fill="FFFFFF"/>
            <w:vAlign w:val="center"/>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Увеличение стоимости неисключительных прав на результаты интеллектуальной деятельности с неопределенным сроком полезного использования</w:t>
            </w:r>
          </w:p>
        </w:tc>
      </w:tr>
      <w:tr w:rsidR="002C721B" w:rsidRPr="00974FCC" w:rsidTr="00F7698C">
        <w:trPr>
          <w:trHeight w:hRule="exact" w:val="1004"/>
          <w:jc w:val="center"/>
        </w:trPr>
        <w:tc>
          <w:tcPr>
            <w:tcW w:w="789" w:type="dxa"/>
            <w:tcBorders>
              <w:top w:val="single" w:sz="4" w:space="0" w:color="auto"/>
              <w:left w:val="single" w:sz="4" w:space="0" w:color="auto"/>
              <w:bottom w:val="single" w:sz="4" w:space="0" w:color="auto"/>
              <w:right w:val="nil"/>
            </w:tcBorders>
            <w:shd w:val="clear" w:color="auto" w:fill="FFFFFF"/>
            <w:vAlign w:val="center"/>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353</w:t>
            </w:r>
          </w:p>
        </w:tc>
        <w:tc>
          <w:tcPr>
            <w:tcW w:w="85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Увеличение стоимости неисключительных прав на результаты интеллектуальной деятельности с определенным сроком полезного использования</w:t>
            </w:r>
          </w:p>
        </w:tc>
      </w:tr>
    </w:tbl>
    <w:p w:rsidR="002C721B" w:rsidRPr="00974FCC" w:rsidRDefault="002C721B" w:rsidP="002C721B">
      <w:pPr>
        <w:widowControl w:val="0"/>
        <w:ind w:firstLine="567"/>
        <w:jc w:val="center"/>
        <w:rPr>
          <w:rFonts w:eastAsia="Calibri"/>
          <w:b/>
          <w:bCs/>
          <w:sz w:val="24"/>
          <w:szCs w:val="24"/>
          <w:lang w:eastAsia="en-US"/>
        </w:rPr>
      </w:pPr>
    </w:p>
    <w:p w:rsidR="002C721B" w:rsidRPr="00974FCC" w:rsidRDefault="002C721B" w:rsidP="002C721B">
      <w:pPr>
        <w:widowControl w:val="0"/>
        <w:ind w:firstLine="567"/>
        <w:jc w:val="center"/>
        <w:rPr>
          <w:rFonts w:eastAsia="Calibri"/>
          <w:b/>
          <w:bCs/>
          <w:sz w:val="24"/>
          <w:szCs w:val="24"/>
          <w:lang w:eastAsia="en-US"/>
        </w:rPr>
      </w:pPr>
    </w:p>
    <w:p w:rsidR="002C721B" w:rsidRPr="00974FCC" w:rsidRDefault="002C721B" w:rsidP="002C721B">
      <w:pPr>
        <w:widowControl w:val="0"/>
        <w:ind w:firstLine="567"/>
        <w:jc w:val="center"/>
        <w:rPr>
          <w:rFonts w:eastAsia="Calibri"/>
          <w:sz w:val="24"/>
          <w:szCs w:val="24"/>
          <w:lang w:eastAsia="en-US"/>
        </w:rPr>
      </w:pPr>
      <w:r w:rsidRPr="00974FCC">
        <w:rPr>
          <w:rFonts w:eastAsia="Calibri"/>
          <w:b/>
          <w:bCs/>
          <w:sz w:val="24"/>
          <w:szCs w:val="24"/>
          <w:lang w:eastAsia="en-US"/>
        </w:rPr>
        <w:t>Порядок применения классификации операций сектора</w:t>
      </w:r>
      <w:r w:rsidRPr="00974FCC">
        <w:rPr>
          <w:rFonts w:eastAsia="Calibri"/>
          <w:b/>
          <w:bCs/>
          <w:sz w:val="24"/>
          <w:szCs w:val="24"/>
          <w:lang w:eastAsia="en-US"/>
        </w:rPr>
        <w:br/>
        <w:t>государственного управления</w:t>
      </w:r>
    </w:p>
    <w:p w:rsidR="002C721B" w:rsidRPr="00974FCC" w:rsidRDefault="002C721B" w:rsidP="002C721B">
      <w:pPr>
        <w:widowControl w:val="0"/>
        <w:ind w:firstLine="567"/>
        <w:jc w:val="both"/>
        <w:rPr>
          <w:rFonts w:eastAsia="Calibri"/>
          <w:sz w:val="24"/>
          <w:szCs w:val="24"/>
          <w:lang w:eastAsia="en-US"/>
        </w:rPr>
      </w:pPr>
    </w:p>
    <w:p w:rsidR="002C721B" w:rsidRPr="00974FCC" w:rsidRDefault="002C721B" w:rsidP="002C721B">
      <w:pPr>
        <w:widowControl w:val="0"/>
        <w:ind w:firstLine="567"/>
        <w:jc w:val="both"/>
        <w:rPr>
          <w:rFonts w:eastAsia="Calibri"/>
          <w:sz w:val="24"/>
          <w:szCs w:val="24"/>
          <w:lang w:eastAsia="en-US"/>
        </w:rPr>
      </w:pPr>
      <w:r w:rsidRPr="00974FCC">
        <w:rPr>
          <w:rFonts w:eastAsia="Calibri"/>
          <w:sz w:val="24"/>
          <w:szCs w:val="24"/>
          <w:lang w:eastAsia="en-US"/>
        </w:rPr>
        <w:lastRenderedPageBreak/>
        <w:t xml:space="preserve">Настоящий Порядок разработан в соответствии с положениями статьи 9 Бюджетного кодекса Российской Федерации, Приказом Минфина России от 29.11.2017 </w:t>
      </w:r>
      <w:r w:rsidRPr="00974FCC">
        <w:rPr>
          <w:rFonts w:eastAsia="Calibri"/>
          <w:sz w:val="24"/>
          <w:szCs w:val="24"/>
          <w:lang w:val="en-US" w:eastAsia="en-US"/>
        </w:rPr>
        <w:t>N</w:t>
      </w:r>
      <w:r w:rsidRPr="00974FCC">
        <w:rPr>
          <w:rFonts w:eastAsia="Calibri"/>
          <w:sz w:val="24"/>
          <w:szCs w:val="24"/>
          <w:lang w:eastAsia="en-US"/>
        </w:rPr>
        <w:t xml:space="preserve"> 209н "Об утверждении Порядка применения классификации операций сектора государственного управления" и определяет правила применения кодов классификации операций сектора государственного управления (далее - КОСТУ), используемых для ведения органами местного самоуправления, муниципальными учреждениями, иными юридическими лицами, осуществляющими в соответствии с законодательством Российской Федерации бюджетные полномочия получателя бюджетных средств (далее - сектор государственного управления), бюджетного (бухгалтерского) учета, составления бюджетной (бухгалтерской) и иной финансовой отчетности, обеспечивающей сопоставимость показателей бюджетов бюджетной системы Российской Федерации.</w:t>
      </w:r>
    </w:p>
    <w:p w:rsidR="002C721B" w:rsidRPr="00974FCC" w:rsidRDefault="002C721B" w:rsidP="002C721B">
      <w:pPr>
        <w:widowControl w:val="0"/>
        <w:ind w:firstLine="567"/>
        <w:jc w:val="both"/>
        <w:rPr>
          <w:rFonts w:eastAsia="Calibri"/>
          <w:sz w:val="24"/>
          <w:szCs w:val="24"/>
          <w:lang w:eastAsia="en-US"/>
        </w:rPr>
      </w:pPr>
      <w:r w:rsidRPr="00974FCC">
        <w:rPr>
          <w:rFonts w:eastAsia="Calibri"/>
          <w:sz w:val="24"/>
          <w:szCs w:val="24"/>
          <w:lang w:eastAsia="en-US"/>
        </w:rPr>
        <w:t xml:space="preserve">Положения настоящего Порядка применяются при детализации (дополнительной детализации) показателей бюджетной росписи, бюджетной сметы казенного учреждения, </w:t>
      </w:r>
    </w:p>
    <w:p w:rsidR="002C721B" w:rsidRPr="00974FCC" w:rsidRDefault="002C721B" w:rsidP="002C721B">
      <w:pPr>
        <w:widowControl w:val="0"/>
        <w:ind w:firstLine="567"/>
        <w:jc w:val="both"/>
        <w:rPr>
          <w:rFonts w:eastAsia="Calibri"/>
          <w:sz w:val="24"/>
          <w:szCs w:val="24"/>
          <w:lang w:eastAsia="en-US"/>
        </w:rPr>
      </w:pPr>
    </w:p>
    <w:p w:rsidR="002C721B" w:rsidRPr="00974FCC" w:rsidRDefault="002C721B" w:rsidP="002C721B">
      <w:pPr>
        <w:widowControl w:val="0"/>
        <w:ind w:firstLine="567"/>
        <w:jc w:val="both"/>
        <w:rPr>
          <w:rFonts w:eastAsia="Calibri"/>
          <w:sz w:val="24"/>
          <w:szCs w:val="24"/>
          <w:lang w:eastAsia="en-US"/>
        </w:rPr>
      </w:pPr>
      <w:r w:rsidRPr="00974FCC">
        <w:rPr>
          <w:rFonts w:eastAsia="Calibri"/>
          <w:sz w:val="24"/>
          <w:szCs w:val="24"/>
          <w:lang w:eastAsia="en-US"/>
        </w:rPr>
        <w:t>обоснований бюджетных ассигнований.</w:t>
      </w:r>
    </w:p>
    <w:p w:rsidR="002C721B" w:rsidRPr="00974FCC" w:rsidRDefault="002C721B" w:rsidP="002C721B">
      <w:pPr>
        <w:widowControl w:val="0"/>
        <w:numPr>
          <w:ilvl w:val="0"/>
          <w:numId w:val="6"/>
        </w:numPr>
        <w:tabs>
          <w:tab w:val="left" w:pos="525"/>
        </w:tabs>
        <w:ind w:firstLine="567"/>
        <w:jc w:val="both"/>
        <w:rPr>
          <w:rFonts w:eastAsia="Calibri"/>
          <w:sz w:val="24"/>
          <w:szCs w:val="24"/>
          <w:lang w:eastAsia="en-US"/>
        </w:rPr>
      </w:pPr>
      <w:r w:rsidRPr="00974FCC">
        <w:rPr>
          <w:rFonts w:eastAsia="Calibri"/>
          <w:b/>
          <w:bCs/>
          <w:sz w:val="24"/>
          <w:szCs w:val="24"/>
          <w:lang w:eastAsia="en-US"/>
        </w:rPr>
        <w:t>Группа 200 "Расходы" детализируется статьями КОСГУ:</w:t>
      </w:r>
    </w:p>
    <w:p w:rsidR="002C721B" w:rsidRPr="00974FCC" w:rsidRDefault="002C721B" w:rsidP="002C721B">
      <w:pPr>
        <w:widowControl w:val="0"/>
        <w:numPr>
          <w:ilvl w:val="0"/>
          <w:numId w:val="7"/>
        </w:numPr>
        <w:tabs>
          <w:tab w:val="left" w:pos="809"/>
        </w:tabs>
        <w:ind w:firstLine="567"/>
        <w:jc w:val="both"/>
        <w:rPr>
          <w:rFonts w:eastAsia="Calibri"/>
          <w:sz w:val="24"/>
          <w:szCs w:val="24"/>
          <w:lang w:eastAsia="en-US"/>
        </w:rPr>
      </w:pPr>
      <w:r w:rsidRPr="00974FCC">
        <w:rPr>
          <w:rFonts w:eastAsia="Calibri"/>
          <w:sz w:val="24"/>
          <w:szCs w:val="24"/>
          <w:lang w:eastAsia="en-US"/>
        </w:rPr>
        <w:t>"Оплата труда, начисления на выплаты по оплате труда";</w:t>
      </w:r>
    </w:p>
    <w:p w:rsidR="002C721B" w:rsidRPr="00974FCC" w:rsidRDefault="002C721B" w:rsidP="002C721B">
      <w:pPr>
        <w:widowControl w:val="0"/>
        <w:numPr>
          <w:ilvl w:val="0"/>
          <w:numId w:val="8"/>
        </w:numPr>
        <w:tabs>
          <w:tab w:val="left" w:pos="818"/>
        </w:tabs>
        <w:ind w:firstLine="567"/>
        <w:jc w:val="both"/>
        <w:rPr>
          <w:rFonts w:eastAsia="Calibri"/>
          <w:sz w:val="24"/>
          <w:szCs w:val="24"/>
          <w:lang w:eastAsia="en-US"/>
        </w:rPr>
      </w:pPr>
      <w:r w:rsidRPr="00974FCC">
        <w:rPr>
          <w:rFonts w:eastAsia="Calibri"/>
          <w:sz w:val="24"/>
          <w:szCs w:val="24"/>
          <w:lang w:eastAsia="en-US"/>
        </w:rPr>
        <w:t>"Оплата работ, услуг";</w:t>
      </w:r>
    </w:p>
    <w:p w:rsidR="002C721B" w:rsidRPr="00974FCC" w:rsidRDefault="002C721B" w:rsidP="002C721B">
      <w:pPr>
        <w:widowControl w:val="0"/>
        <w:ind w:firstLine="567"/>
        <w:jc w:val="both"/>
        <w:rPr>
          <w:rFonts w:eastAsia="Calibri"/>
          <w:sz w:val="24"/>
          <w:szCs w:val="24"/>
          <w:lang w:eastAsia="en-US"/>
        </w:rPr>
      </w:pPr>
      <w:r w:rsidRPr="00974FCC">
        <w:rPr>
          <w:rFonts w:eastAsia="Calibri"/>
          <w:sz w:val="24"/>
          <w:szCs w:val="24"/>
          <w:lang w:eastAsia="en-US"/>
        </w:rPr>
        <w:t>250        "Безвозмездные перечисления бюджетам";</w:t>
      </w:r>
    </w:p>
    <w:p w:rsidR="002C721B" w:rsidRPr="00974FCC" w:rsidRDefault="002C721B" w:rsidP="002C721B">
      <w:pPr>
        <w:widowControl w:val="0"/>
        <w:ind w:firstLine="567"/>
        <w:jc w:val="both"/>
        <w:rPr>
          <w:rFonts w:eastAsia="Calibri"/>
          <w:sz w:val="24"/>
          <w:szCs w:val="24"/>
          <w:lang w:eastAsia="en-US"/>
        </w:rPr>
      </w:pPr>
      <w:r w:rsidRPr="00974FCC">
        <w:rPr>
          <w:rFonts w:eastAsia="Calibri"/>
          <w:sz w:val="24"/>
          <w:szCs w:val="24"/>
          <w:lang w:eastAsia="en-US"/>
        </w:rPr>
        <w:t>260        "Социальное обеспечение";</w:t>
      </w:r>
    </w:p>
    <w:p w:rsidR="002C721B" w:rsidRPr="00974FCC" w:rsidRDefault="002C721B" w:rsidP="002C721B">
      <w:pPr>
        <w:widowControl w:val="0"/>
        <w:ind w:firstLine="567"/>
        <w:jc w:val="both"/>
        <w:rPr>
          <w:rFonts w:eastAsia="Calibri"/>
          <w:sz w:val="24"/>
          <w:szCs w:val="24"/>
          <w:lang w:eastAsia="en-US"/>
        </w:rPr>
      </w:pPr>
      <w:r w:rsidRPr="00974FCC">
        <w:rPr>
          <w:rFonts w:eastAsia="Calibri"/>
          <w:sz w:val="24"/>
          <w:szCs w:val="24"/>
          <w:lang w:eastAsia="en-US"/>
        </w:rPr>
        <w:t>290        "Прочие расходы".</w:t>
      </w:r>
    </w:p>
    <w:p w:rsidR="002C721B" w:rsidRPr="00974FCC" w:rsidRDefault="002C721B" w:rsidP="002C721B">
      <w:pPr>
        <w:widowControl w:val="0"/>
        <w:numPr>
          <w:ilvl w:val="0"/>
          <w:numId w:val="9"/>
        </w:numPr>
        <w:tabs>
          <w:tab w:val="left" w:pos="774"/>
        </w:tabs>
        <w:ind w:firstLine="567"/>
        <w:jc w:val="both"/>
        <w:rPr>
          <w:rFonts w:eastAsia="Calibri"/>
          <w:sz w:val="24"/>
          <w:szCs w:val="24"/>
          <w:lang w:eastAsia="en-US"/>
        </w:rPr>
      </w:pPr>
      <w:r w:rsidRPr="00974FCC">
        <w:rPr>
          <w:rFonts w:eastAsia="Calibri"/>
          <w:b/>
          <w:bCs/>
          <w:sz w:val="24"/>
          <w:szCs w:val="24"/>
          <w:lang w:eastAsia="en-US"/>
        </w:rPr>
        <w:t>Статья 210 "Оплата труда, начисления на выплаты по оплате трудя" КОСГУ детализируется подстатьями КОСГУ:</w:t>
      </w:r>
    </w:p>
    <w:p w:rsidR="002C721B" w:rsidRPr="00974FCC" w:rsidRDefault="002C721B" w:rsidP="002C721B">
      <w:pPr>
        <w:widowControl w:val="0"/>
        <w:numPr>
          <w:ilvl w:val="0"/>
          <w:numId w:val="7"/>
        </w:numPr>
        <w:tabs>
          <w:tab w:val="left" w:pos="809"/>
        </w:tabs>
        <w:ind w:firstLine="567"/>
        <w:jc w:val="both"/>
        <w:rPr>
          <w:rFonts w:eastAsia="Calibri"/>
          <w:sz w:val="24"/>
          <w:szCs w:val="24"/>
          <w:lang w:eastAsia="en-US"/>
        </w:rPr>
      </w:pPr>
      <w:r w:rsidRPr="00974FCC">
        <w:rPr>
          <w:rFonts w:eastAsia="Calibri"/>
          <w:sz w:val="24"/>
          <w:szCs w:val="24"/>
          <w:lang w:eastAsia="en-US"/>
        </w:rPr>
        <w:t>"Заработная плата";</w:t>
      </w:r>
    </w:p>
    <w:p w:rsidR="002C721B" w:rsidRPr="00974FCC" w:rsidRDefault="002C721B" w:rsidP="002C721B">
      <w:pPr>
        <w:widowControl w:val="0"/>
        <w:numPr>
          <w:ilvl w:val="0"/>
          <w:numId w:val="7"/>
        </w:numPr>
        <w:tabs>
          <w:tab w:val="left" w:pos="818"/>
        </w:tabs>
        <w:ind w:firstLine="567"/>
        <w:jc w:val="both"/>
        <w:rPr>
          <w:rFonts w:eastAsia="Calibri"/>
          <w:sz w:val="24"/>
          <w:szCs w:val="24"/>
          <w:lang w:eastAsia="en-US"/>
        </w:rPr>
      </w:pPr>
      <w:r w:rsidRPr="00974FCC">
        <w:rPr>
          <w:rFonts w:eastAsia="Calibri"/>
          <w:sz w:val="24"/>
          <w:szCs w:val="24"/>
          <w:lang w:eastAsia="en-US"/>
        </w:rPr>
        <w:t>"Прочие несоциальные выплаты персоналу в денежной форме";</w:t>
      </w:r>
    </w:p>
    <w:p w:rsidR="002C721B" w:rsidRPr="00974FCC" w:rsidRDefault="002C721B" w:rsidP="002C721B">
      <w:pPr>
        <w:widowControl w:val="0"/>
        <w:numPr>
          <w:ilvl w:val="0"/>
          <w:numId w:val="7"/>
        </w:numPr>
        <w:tabs>
          <w:tab w:val="left" w:pos="818"/>
        </w:tabs>
        <w:ind w:firstLine="567"/>
        <w:jc w:val="both"/>
        <w:rPr>
          <w:rFonts w:eastAsia="Calibri"/>
          <w:sz w:val="24"/>
          <w:szCs w:val="24"/>
          <w:lang w:eastAsia="en-US"/>
        </w:rPr>
      </w:pPr>
      <w:r w:rsidRPr="00974FCC">
        <w:rPr>
          <w:rFonts w:eastAsia="Calibri"/>
          <w:sz w:val="24"/>
          <w:szCs w:val="24"/>
          <w:lang w:eastAsia="en-US"/>
        </w:rPr>
        <w:t>"Начисления на выплаты по оплате труда";</w:t>
      </w:r>
    </w:p>
    <w:p w:rsidR="002C721B" w:rsidRPr="00974FCC" w:rsidRDefault="002C721B" w:rsidP="002C721B">
      <w:pPr>
        <w:widowControl w:val="0"/>
        <w:numPr>
          <w:ilvl w:val="0"/>
          <w:numId w:val="10"/>
        </w:numPr>
        <w:tabs>
          <w:tab w:val="left" w:pos="553"/>
        </w:tabs>
        <w:ind w:firstLine="567"/>
        <w:jc w:val="both"/>
        <w:rPr>
          <w:rFonts w:eastAsia="Calibri"/>
          <w:sz w:val="24"/>
          <w:szCs w:val="24"/>
          <w:lang w:eastAsia="en-US"/>
        </w:rPr>
      </w:pPr>
      <w:r w:rsidRPr="00974FCC">
        <w:rPr>
          <w:rFonts w:eastAsia="Calibri"/>
          <w:bCs/>
          <w:sz w:val="24"/>
          <w:szCs w:val="24"/>
          <w:lang w:eastAsia="en-US"/>
        </w:rPr>
        <w:t>На подстатью</w:t>
      </w:r>
      <w:r w:rsidRPr="00974FCC">
        <w:rPr>
          <w:rFonts w:eastAsia="Calibri"/>
          <w:sz w:val="24"/>
          <w:szCs w:val="24"/>
          <w:lang w:eastAsia="en-US"/>
        </w:rPr>
        <w:t>211 "Заработная плата" КОСГУ относятся расходы на выплату заработной платы, осуществляемые на основе договоров (контрактов), в соответствии с законодательством Российской Федерации о государственной (муниципальной) службе, трудовым законодательством, в том числе:</w:t>
      </w:r>
    </w:p>
    <w:p w:rsidR="002C721B" w:rsidRPr="00974FCC" w:rsidRDefault="002C721B" w:rsidP="002C721B">
      <w:pPr>
        <w:widowControl w:val="0"/>
        <w:ind w:firstLine="567"/>
        <w:jc w:val="both"/>
        <w:rPr>
          <w:rFonts w:eastAsia="Calibri"/>
          <w:sz w:val="24"/>
          <w:szCs w:val="24"/>
          <w:lang w:eastAsia="en-US"/>
        </w:rPr>
      </w:pPr>
      <w:r w:rsidRPr="00974FCC">
        <w:rPr>
          <w:rFonts w:eastAsia="Calibri"/>
          <w:sz w:val="24"/>
          <w:szCs w:val="24"/>
          <w:lang w:eastAsia="en-US"/>
        </w:rPr>
        <w:t>выплаты:</w:t>
      </w:r>
    </w:p>
    <w:p w:rsidR="002C721B" w:rsidRPr="00974FCC" w:rsidRDefault="002C721B" w:rsidP="002C721B">
      <w:pPr>
        <w:widowControl w:val="0"/>
        <w:ind w:firstLine="567"/>
        <w:jc w:val="both"/>
        <w:rPr>
          <w:rFonts w:eastAsia="Calibri"/>
          <w:sz w:val="24"/>
          <w:szCs w:val="24"/>
          <w:lang w:eastAsia="en-US"/>
        </w:rPr>
      </w:pPr>
      <w:r w:rsidRPr="00974FCC">
        <w:rPr>
          <w:rFonts w:eastAsia="Calibri"/>
          <w:sz w:val="24"/>
          <w:szCs w:val="24"/>
          <w:lang w:eastAsia="en-US"/>
        </w:rPr>
        <w:t>- по должностным окладам, по ставкам заработной платы, по почасовой оплате, по воинским и специальным званиям;</w:t>
      </w:r>
    </w:p>
    <w:p w:rsidR="002C721B" w:rsidRPr="00974FCC" w:rsidRDefault="002C721B" w:rsidP="002C721B">
      <w:pPr>
        <w:widowControl w:val="0"/>
        <w:numPr>
          <w:ilvl w:val="0"/>
          <w:numId w:val="11"/>
        </w:numPr>
        <w:tabs>
          <w:tab w:val="left" w:pos="592"/>
        </w:tabs>
        <w:ind w:firstLine="567"/>
        <w:jc w:val="both"/>
        <w:rPr>
          <w:rFonts w:eastAsia="Calibri"/>
          <w:sz w:val="24"/>
          <w:szCs w:val="24"/>
          <w:lang w:eastAsia="en-US"/>
        </w:rPr>
      </w:pPr>
      <w:r w:rsidRPr="00974FCC">
        <w:rPr>
          <w:rFonts w:eastAsia="Calibri"/>
          <w:sz w:val="24"/>
          <w:szCs w:val="24"/>
          <w:lang w:eastAsia="en-US"/>
        </w:rPr>
        <w:t>за работу в ночное время, праздничные и выходные дни;</w:t>
      </w:r>
    </w:p>
    <w:p w:rsidR="002C721B" w:rsidRPr="00974FCC" w:rsidRDefault="002C721B" w:rsidP="002C721B">
      <w:pPr>
        <w:widowControl w:val="0"/>
        <w:numPr>
          <w:ilvl w:val="0"/>
          <w:numId w:val="11"/>
        </w:numPr>
        <w:tabs>
          <w:tab w:val="left" w:pos="592"/>
        </w:tabs>
        <w:ind w:firstLine="567"/>
        <w:jc w:val="both"/>
        <w:rPr>
          <w:rFonts w:eastAsia="Calibri"/>
          <w:sz w:val="24"/>
          <w:szCs w:val="24"/>
          <w:lang w:eastAsia="en-US"/>
        </w:rPr>
      </w:pPr>
      <w:r w:rsidRPr="00974FCC">
        <w:rPr>
          <w:rFonts w:eastAsia="Calibri"/>
          <w:sz w:val="24"/>
          <w:szCs w:val="24"/>
          <w:lang w:eastAsia="en-US"/>
        </w:rPr>
        <w:t>за работу с вредными и (или) опасными и иными особыми условиями труда;</w:t>
      </w:r>
    </w:p>
    <w:p w:rsidR="002C721B" w:rsidRPr="00974FCC" w:rsidRDefault="002C721B" w:rsidP="002C721B">
      <w:pPr>
        <w:widowControl w:val="0"/>
        <w:numPr>
          <w:ilvl w:val="0"/>
          <w:numId w:val="11"/>
        </w:numPr>
        <w:tabs>
          <w:tab w:val="left" w:pos="592"/>
        </w:tabs>
        <w:ind w:firstLine="567"/>
        <w:jc w:val="both"/>
        <w:rPr>
          <w:rFonts w:eastAsia="Calibri"/>
          <w:sz w:val="24"/>
          <w:szCs w:val="24"/>
          <w:lang w:eastAsia="en-US"/>
        </w:rPr>
      </w:pPr>
      <w:r w:rsidRPr="00974FCC">
        <w:rPr>
          <w:rFonts w:eastAsia="Calibri"/>
          <w:sz w:val="24"/>
          <w:szCs w:val="24"/>
          <w:lang w:eastAsia="en-US"/>
        </w:rPr>
        <w:t>за сверхурочную работу;</w:t>
      </w:r>
    </w:p>
    <w:p w:rsidR="002C721B" w:rsidRPr="00974FCC" w:rsidRDefault="002C721B" w:rsidP="002C721B">
      <w:pPr>
        <w:widowControl w:val="0"/>
        <w:numPr>
          <w:ilvl w:val="0"/>
          <w:numId w:val="11"/>
        </w:numPr>
        <w:tabs>
          <w:tab w:val="left" w:pos="592"/>
        </w:tabs>
        <w:ind w:firstLine="567"/>
        <w:jc w:val="both"/>
        <w:rPr>
          <w:rFonts w:eastAsia="Calibri"/>
          <w:sz w:val="24"/>
          <w:szCs w:val="24"/>
          <w:lang w:eastAsia="en-US"/>
        </w:rPr>
      </w:pPr>
      <w:r w:rsidRPr="00974FCC">
        <w:rPr>
          <w:rFonts w:eastAsia="Calibri"/>
          <w:sz w:val="24"/>
          <w:szCs w:val="24"/>
          <w:lang w:eastAsia="en-US"/>
        </w:rPr>
        <w:t>подросткам, принимаемым на временные рабочие места;</w:t>
      </w:r>
    </w:p>
    <w:p w:rsidR="002C721B" w:rsidRPr="00974FCC" w:rsidRDefault="002C721B" w:rsidP="002C721B">
      <w:pPr>
        <w:widowControl w:val="0"/>
        <w:numPr>
          <w:ilvl w:val="0"/>
          <w:numId w:val="11"/>
        </w:numPr>
        <w:tabs>
          <w:tab w:val="left" w:pos="596"/>
        </w:tabs>
        <w:ind w:firstLine="567"/>
        <w:jc w:val="both"/>
        <w:rPr>
          <w:rFonts w:eastAsia="Calibri"/>
          <w:sz w:val="24"/>
          <w:szCs w:val="24"/>
          <w:lang w:eastAsia="en-US"/>
        </w:rPr>
      </w:pPr>
      <w:r w:rsidRPr="00974FCC">
        <w:rPr>
          <w:rFonts w:eastAsia="Calibri"/>
          <w:sz w:val="24"/>
          <w:szCs w:val="24"/>
          <w:lang w:eastAsia="en-US"/>
        </w:rPr>
        <w:t>преподавателям, являющимся штатными сотрудниками, в связи с проведением учебной практики и работой на стажерских площадках в рамках выполнения ими служебных обязанностей, предусмотренных условиями трудового договора;</w:t>
      </w:r>
    </w:p>
    <w:p w:rsidR="002C721B" w:rsidRPr="00974FCC" w:rsidRDefault="002C721B" w:rsidP="002C721B">
      <w:pPr>
        <w:widowControl w:val="0"/>
        <w:numPr>
          <w:ilvl w:val="0"/>
          <w:numId w:val="11"/>
        </w:numPr>
        <w:tabs>
          <w:tab w:val="left" w:pos="612"/>
        </w:tabs>
        <w:ind w:firstLine="567"/>
        <w:jc w:val="both"/>
        <w:rPr>
          <w:rFonts w:eastAsia="Calibri"/>
          <w:sz w:val="24"/>
          <w:szCs w:val="24"/>
          <w:lang w:eastAsia="en-US"/>
        </w:rPr>
      </w:pPr>
      <w:r w:rsidRPr="00974FCC">
        <w:rPr>
          <w:rFonts w:eastAsia="Calibri"/>
          <w:sz w:val="24"/>
          <w:szCs w:val="24"/>
          <w:lang w:eastAsia="en-US"/>
        </w:rPr>
        <w:t>сотрудникам, призванным на военные сборы;</w:t>
      </w:r>
    </w:p>
    <w:p w:rsidR="002C721B" w:rsidRPr="00974FCC" w:rsidRDefault="002C721B" w:rsidP="002C721B">
      <w:pPr>
        <w:widowControl w:val="0"/>
        <w:numPr>
          <w:ilvl w:val="0"/>
          <w:numId w:val="11"/>
        </w:numPr>
        <w:tabs>
          <w:tab w:val="left" w:pos="596"/>
        </w:tabs>
        <w:ind w:firstLine="567"/>
        <w:jc w:val="both"/>
        <w:rPr>
          <w:rFonts w:eastAsia="Calibri"/>
          <w:sz w:val="24"/>
          <w:szCs w:val="24"/>
          <w:lang w:eastAsia="en-US"/>
        </w:rPr>
      </w:pPr>
      <w:r w:rsidRPr="00974FCC">
        <w:rPr>
          <w:rFonts w:eastAsia="Calibri"/>
          <w:sz w:val="24"/>
          <w:szCs w:val="24"/>
          <w:lang w:eastAsia="en-US"/>
        </w:rPr>
        <w:t>осужденным, работающим на штатных должностях в исправительных учреждениях, исполняющих наказания;</w:t>
      </w:r>
    </w:p>
    <w:p w:rsidR="002C721B" w:rsidRPr="00974FCC" w:rsidRDefault="002C721B" w:rsidP="002C721B">
      <w:pPr>
        <w:widowControl w:val="0"/>
        <w:numPr>
          <w:ilvl w:val="0"/>
          <w:numId w:val="11"/>
        </w:numPr>
        <w:tabs>
          <w:tab w:val="left" w:pos="612"/>
        </w:tabs>
        <w:ind w:firstLine="567"/>
        <w:jc w:val="both"/>
        <w:rPr>
          <w:rFonts w:eastAsia="Calibri"/>
          <w:sz w:val="24"/>
          <w:szCs w:val="24"/>
          <w:lang w:eastAsia="en-US"/>
        </w:rPr>
      </w:pPr>
      <w:r w:rsidRPr="00974FCC">
        <w:rPr>
          <w:rFonts w:eastAsia="Calibri"/>
          <w:sz w:val="24"/>
          <w:szCs w:val="24"/>
          <w:lang w:eastAsia="en-US"/>
        </w:rPr>
        <w:t>за время вынужденного прогула;</w:t>
      </w:r>
    </w:p>
    <w:p w:rsidR="002C721B" w:rsidRPr="00974FCC" w:rsidRDefault="002C721B" w:rsidP="002C721B">
      <w:pPr>
        <w:widowControl w:val="0"/>
        <w:ind w:firstLine="567"/>
        <w:jc w:val="both"/>
        <w:rPr>
          <w:rFonts w:eastAsia="Calibri"/>
          <w:sz w:val="24"/>
          <w:szCs w:val="24"/>
          <w:lang w:eastAsia="en-US"/>
        </w:rPr>
      </w:pPr>
      <w:r w:rsidRPr="00974FCC">
        <w:rPr>
          <w:rFonts w:eastAsia="Calibri"/>
          <w:sz w:val="24"/>
          <w:szCs w:val="24"/>
          <w:lang w:eastAsia="en-US"/>
        </w:rPr>
        <w:t>надбавки:</w:t>
      </w:r>
    </w:p>
    <w:p w:rsidR="002C721B" w:rsidRPr="00974FCC" w:rsidRDefault="002C721B" w:rsidP="002C721B">
      <w:pPr>
        <w:widowControl w:val="0"/>
        <w:numPr>
          <w:ilvl w:val="0"/>
          <w:numId w:val="11"/>
        </w:numPr>
        <w:tabs>
          <w:tab w:val="left" w:pos="592"/>
        </w:tabs>
        <w:ind w:firstLine="567"/>
        <w:jc w:val="both"/>
        <w:rPr>
          <w:rFonts w:eastAsia="Calibri"/>
          <w:sz w:val="24"/>
          <w:szCs w:val="24"/>
          <w:lang w:eastAsia="en-US"/>
        </w:rPr>
      </w:pPr>
      <w:r w:rsidRPr="00974FCC">
        <w:rPr>
          <w:rFonts w:eastAsia="Calibri"/>
          <w:sz w:val="24"/>
          <w:szCs w:val="24"/>
          <w:lang w:eastAsia="en-US"/>
        </w:rPr>
        <w:t>за выслугу лет;</w:t>
      </w:r>
    </w:p>
    <w:p w:rsidR="002C721B" w:rsidRPr="00974FCC" w:rsidRDefault="002C721B" w:rsidP="002C721B">
      <w:pPr>
        <w:widowControl w:val="0"/>
        <w:numPr>
          <w:ilvl w:val="0"/>
          <w:numId w:val="11"/>
        </w:numPr>
        <w:tabs>
          <w:tab w:val="left" w:pos="612"/>
        </w:tabs>
        <w:ind w:firstLine="567"/>
        <w:jc w:val="both"/>
        <w:rPr>
          <w:rFonts w:eastAsia="Calibri"/>
          <w:sz w:val="24"/>
          <w:szCs w:val="24"/>
          <w:lang w:eastAsia="en-US"/>
        </w:rPr>
      </w:pPr>
      <w:r w:rsidRPr="00974FCC">
        <w:rPr>
          <w:rFonts w:eastAsia="Calibri"/>
          <w:sz w:val="24"/>
          <w:szCs w:val="24"/>
          <w:lang w:eastAsia="en-US"/>
        </w:rPr>
        <w:t>за особые условия государственной гражданской и иной службы;</w:t>
      </w:r>
    </w:p>
    <w:p w:rsidR="002C721B" w:rsidRPr="00974FCC" w:rsidRDefault="002C721B" w:rsidP="002C721B">
      <w:pPr>
        <w:widowControl w:val="0"/>
        <w:numPr>
          <w:ilvl w:val="0"/>
          <w:numId w:val="11"/>
        </w:numPr>
        <w:tabs>
          <w:tab w:val="left" w:pos="612"/>
        </w:tabs>
        <w:ind w:firstLine="567"/>
        <w:jc w:val="both"/>
        <w:rPr>
          <w:rFonts w:eastAsia="Calibri"/>
          <w:sz w:val="24"/>
          <w:szCs w:val="24"/>
          <w:lang w:eastAsia="en-US"/>
        </w:rPr>
      </w:pPr>
      <w:r w:rsidRPr="00974FCC">
        <w:rPr>
          <w:rFonts w:eastAsia="Calibri"/>
          <w:sz w:val="24"/>
          <w:szCs w:val="24"/>
          <w:lang w:eastAsia="en-US"/>
        </w:rPr>
        <w:t>за работу со сведениями, составляющими государственную тайну;</w:t>
      </w:r>
    </w:p>
    <w:p w:rsidR="002C721B" w:rsidRPr="00974FCC" w:rsidRDefault="002C721B" w:rsidP="002C721B">
      <w:pPr>
        <w:widowControl w:val="0"/>
        <w:numPr>
          <w:ilvl w:val="0"/>
          <w:numId w:val="11"/>
        </w:numPr>
        <w:tabs>
          <w:tab w:val="left" w:pos="596"/>
        </w:tabs>
        <w:ind w:firstLine="567"/>
        <w:jc w:val="both"/>
        <w:rPr>
          <w:rFonts w:eastAsia="Calibri"/>
          <w:sz w:val="24"/>
          <w:szCs w:val="24"/>
          <w:lang w:eastAsia="en-US"/>
        </w:rPr>
      </w:pPr>
      <w:r w:rsidRPr="00974FCC">
        <w:rPr>
          <w:rFonts w:eastAsia="Calibri"/>
          <w:sz w:val="24"/>
          <w:szCs w:val="24"/>
          <w:lang w:eastAsia="en-US"/>
        </w:rPr>
        <w:t>за квалификационный разряд (классный чин, дипломатический ранг, за классность по специальности);</w:t>
      </w:r>
    </w:p>
    <w:p w:rsidR="002C721B" w:rsidRPr="00974FCC" w:rsidRDefault="002C721B" w:rsidP="002C721B">
      <w:pPr>
        <w:widowControl w:val="0"/>
        <w:numPr>
          <w:ilvl w:val="0"/>
          <w:numId w:val="11"/>
        </w:numPr>
        <w:tabs>
          <w:tab w:val="left" w:pos="587"/>
        </w:tabs>
        <w:ind w:firstLine="567"/>
        <w:jc w:val="both"/>
        <w:rPr>
          <w:rFonts w:eastAsia="Calibri"/>
          <w:sz w:val="24"/>
          <w:szCs w:val="24"/>
          <w:lang w:eastAsia="en-US"/>
        </w:rPr>
      </w:pPr>
      <w:r w:rsidRPr="00974FCC">
        <w:rPr>
          <w:rFonts w:eastAsia="Calibri"/>
          <w:sz w:val="24"/>
          <w:szCs w:val="24"/>
          <w:lang w:eastAsia="en-US"/>
        </w:rPr>
        <w:t xml:space="preserve">за работу и стаж работы в местностях с особыми климатическими условиями, в пустынных, безводных местностях, в высокогорных районах, в районах Крайнего Севера и </w:t>
      </w:r>
      <w:r w:rsidRPr="00974FCC">
        <w:rPr>
          <w:rFonts w:eastAsia="Calibri"/>
          <w:sz w:val="24"/>
          <w:szCs w:val="24"/>
          <w:lang w:eastAsia="en-US"/>
        </w:rPr>
        <w:lastRenderedPageBreak/>
        <w:t>приравненных к ним местностях, в южных районах Сибири и Дальнего Востока;</w:t>
      </w:r>
    </w:p>
    <w:p w:rsidR="002C721B" w:rsidRPr="00974FCC" w:rsidRDefault="002C721B" w:rsidP="002C721B">
      <w:pPr>
        <w:widowControl w:val="0"/>
        <w:numPr>
          <w:ilvl w:val="0"/>
          <w:numId w:val="11"/>
        </w:numPr>
        <w:tabs>
          <w:tab w:val="left" w:pos="612"/>
        </w:tabs>
        <w:ind w:firstLine="567"/>
        <w:jc w:val="both"/>
        <w:rPr>
          <w:rFonts w:eastAsia="Calibri"/>
          <w:sz w:val="24"/>
          <w:szCs w:val="24"/>
          <w:lang w:eastAsia="en-US"/>
        </w:rPr>
      </w:pPr>
      <w:r w:rsidRPr="00974FCC">
        <w:rPr>
          <w:rFonts w:eastAsia="Calibri"/>
          <w:sz w:val="24"/>
          <w:szCs w:val="24"/>
          <w:lang w:eastAsia="en-US"/>
        </w:rPr>
        <w:t>за сложность, напряженность, специальный режим работы;</w:t>
      </w:r>
    </w:p>
    <w:p w:rsidR="002C721B" w:rsidRPr="00974FCC" w:rsidRDefault="002C721B" w:rsidP="002C721B">
      <w:pPr>
        <w:widowControl w:val="0"/>
        <w:numPr>
          <w:ilvl w:val="0"/>
          <w:numId w:val="11"/>
        </w:numPr>
        <w:tabs>
          <w:tab w:val="left" w:pos="596"/>
        </w:tabs>
        <w:ind w:firstLine="567"/>
        <w:jc w:val="both"/>
        <w:rPr>
          <w:rFonts w:eastAsia="Calibri"/>
          <w:sz w:val="24"/>
          <w:szCs w:val="24"/>
          <w:lang w:eastAsia="en-US"/>
        </w:rPr>
      </w:pPr>
      <w:r w:rsidRPr="00974FCC">
        <w:rPr>
          <w:rFonts w:eastAsia="Calibri"/>
          <w:sz w:val="24"/>
          <w:szCs w:val="24"/>
          <w:lang w:eastAsia="en-US"/>
        </w:rPr>
        <w:t>за шифровальную работу, за знание иностранного языка, ученую степень, ученое звание, должности доцента и профессора;</w:t>
      </w:r>
    </w:p>
    <w:p w:rsidR="002C721B" w:rsidRPr="00974FCC" w:rsidRDefault="002C721B" w:rsidP="002C721B">
      <w:pPr>
        <w:widowControl w:val="0"/>
        <w:ind w:firstLine="567"/>
        <w:jc w:val="both"/>
        <w:rPr>
          <w:rFonts w:eastAsia="Calibri"/>
          <w:sz w:val="24"/>
          <w:szCs w:val="24"/>
          <w:lang w:eastAsia="en-US"/>
        </w:rPr>
      </w:pPr>
      <w:r w:rsidRPr="00974FCC">
        <w:rPr>
          <w:rFonts w:eastAsia="Calibri"/>
          <w:sz w:val="24"/>
          <w:szCs w:val="24"/>
          <w:lang w:eastAsia="en-US"/>
        </w:rPr>
        <w:t>оплата отпусков:</w:t>
      </w:r>
    </w:p>
    <w:p w:rsidR="002C721B" w:rsidRPr="00974FCC" w:rsidRDefault="002C721B" w:rsidP="002C721B">
      <w:pPr>
        <w:widowControl w:val="0"/>
        <w:numPr>
          <w:ilvl w:val="0"/>
          <w:numId w:val="11"/>
        </w:numPr>
        <w:tabs>
          <w:tab w:val="left" w:pos="592"/>
        </w:tabs>
        <w:ind w:firstLine="567"/>
        <w:jc w:val="both"/>
        <w:rPr>
          <w:rFonts w:eastAsia="Calibri"/>
          <w:sz w:val="24"/>
          <w:szCs w:val="24"/>
          <w:lang w:eastAsia="en-US"/>
        </w:rPr>
      </w:pPr>
      <w:r w:rsidRPr="00974FCC">
        <w:rPr>
          <w:rFonts w:eastAsia="Calibri"/>
          <w:sz w:val="24"/>
          <w:szCs w:val="24"/>
          <w:lang w:eastAsia="en-US"/>
        </w:rPr>
        <w:t>ежегодных отпусков, в том числе компенсация за неиспользованный отпуск;</w:t>
      </w:r>
    </w:p>
    <w:p w:rsidR="002C721B" w:rsidRPr="00974FCC" w:rsidRDefault="002C721B" w:rsidP="002C721B">
      <w:pPr>
        <w:widowControl w:val="0"/>
        <w:ind w:firstLine="567"/>
        <w:jc w:val="both"/>
        <w:rPr>
          <w:rFonts w:eastAsia="Calibri"/>
          <w:sz w:val="24"/>
          <w:szCs w:val="24"/>
          <w:lang w:eastAsia="en-US"/>
        </w:rPr>
      </w:pPr>
      <w:r w:rsidRPr="00974FCC">
        <w:rPr>
          <w:rFonts w:eastAsia="Calibri"/>
          <w:sz w:val="24"/>
          <w:szCs w:val="24"/>
          <w:lang w:eastAsia="en-US"/>
        </w:rPr>
        <w:t>дополнительного оплачиваемого отпуска гражданам, подвергшимся воздействию радиации вследствие катастрофы на Чернобыльской АЭС;</w:t>
      </w:r>
    </w:p>
    <w:p w:rsidR="002C721B" w:rsidRPr="00974FCC" w:rsidRDefault="002C721B" w:rsidP="002C721B">
      <w:pPr>
        <w:widowControl w:val="0"/>
        <w:numPr>
          <w:ilvl w:val="0"/>
          <w:numId w:val="11"/>
        </w:numPr>
        <w:tabs>
          <w:tab w:val="left" w:pos="596"/>
        </w:tabs>
        <w:ind w:firstLine="567"/>
        <w:jc w:val="both"/>
        <w:rPr>
          <w:rFonts w:eastAsia="Calibri"/>
          <w:sz w:val="24"/>
          <w:szCs w:val="24"/>
          <w:lang w:eastAsia="en-US"/>
        </w:rPr>
      </w:pPr>
      <w:r w:rsidRPr="00974FCC">
        <w:rPr>
          <w:rFonts w:eastAsia="Calibri"/>
          <w:sz w:val="24"/>
          <w:szCs w:val="24"/>
          <w:lang w:eastAsia="en-US"/>
        </w:rPr>
        <w:t>отпусков за период обучения персонала, направленного на профессиональную подготовку, повышение квалификации или обучение другим профессиям;</w:t>
      </w:r>
    </w:p>
    <w:p w:rsidR="002C721B" w:rsidRPr="00974FCC" w:rsidRDefault="002C721B" w:rsidP="002C721B">
      <w:pPr>
        <w:widowControl w:val="0"/>
        <w:ind w:firstLine="567"/>
        <w:jc w:val="both"/>
        <w:rPr>
          <w:rFonts w:eastAsia="Calibri"/>
          <w:sz w:val="24"/>
          <w:szCs w:val="24"/>
          <w:lang w:eastAsia="en-US"/>
        </w:rPr>
      </w:pPr>
      <w:r w:rsidRPr="00974FCC">
        <w:rPr>
          <w:rFonts w:eastAsia="Calibri"/>
          <w:sz w:val="24"/>
          <w:szCs w:val="24"/>
          <w:lang w:eastAsia="en-US"/>
        </w:rPr>
        <w:t>иные выплаты:</w:t>
      </w:r>
    </w:p>
    <w:p w:rsidR="002C721B" w:rsidRPr="00974FCC" w:rsidRDefault="002C721B" w:rsidP="002C721B">
      <w:pPr>
        <w:widowControl w:val="0"/>
        <w:numPr>
          <w:ilvl w:val="0"/>
          <w:numId w:val="11"/>
        </w:numPr>
        <w:tabs>
          <w:tab w:val="left" w:pos="582"/>
        </w:tabs>
        <w:ind w:firstLine="567"/>
        <w:jc w:val="both"/>
        <w:rPr>
          <w:rFonts w:eastAsia="Calibri"/>
          <w:sz w:val="24"/>
          <w:szCs w:val="24"/>
          <w:lang w:eastAsia="en-US"/>
        </w:rPr>
      </w:pPr>
      <w:r w:rsidRPr="00974FCC">
        <w:rPr>
          <w:rFonts w:eastAsia="Calibri"/>
          <w:sz w:val="24"/>
          <w:szCs w:val="24"/>
          <w:lang w:eastAsia="en-US"/>
        </w:rPr>
        <w:t>единовременного пособия военнослужащему Вооруженных Сил Российской Федерации при заключении контракта, включаемого в состав выплат по денежному довольствию;</w:t>
      </w:r>
    </w:p>
    <w:p w:rsidR="002C721B" w:rsidRPr="00974FCC" w:rsidRDefault="002C721B" w:rsidP="002C721B">
      <w:pPr>
        <w:widowControl w:val="0"/>
        <w:numPr>
          <w:ilvl w:val="0"/>
          <w:numId w:val="11"/>
        </w:numPr>
        <w:tabs>
          <w:tab w:val="left" w:pos="572"/>
        </w:tabs>
        <w:ind w:firstLine="567"/>
        <w:jc w:val="both"/>
        <w:rPr>
          <w:rFonts w:eastAsia="Calibri"/>
          <w:sz w:val="24"/>
          <w:szCs w:val="24"/>
          <w:lang w:eastAsia="en-US"/>
        </w:rPr>
      </w:pPr>
      <w:r w:rsidRPr="00974FCC">
        <w:rPr>
          <w:rFonts w:eastAsia="Calibri"/>
          <w:sz w:val="24"/>
          <w:szCs w:val="24"/>
          <w:lang w:eastAsia="en-US"/>
        </w:rPr>
        <w:t>выплаты поощрительного, стимулирующего характера, в том числе вознаграждения по итогам работы за год, премии;</w:t>
      </w:r>
    </w:p>
    <w:p w:rsidR="002C721B" w:rsidRPr="00974FCC" w:rsidRDefault="002C721B" w:rsidP="002C721B">
      <w:pPr>
        <w:widowControl w:val="0"/>
        <w:numPr>
          <w:ilvl w:val="0"/>
          <w:numId w:val="11"/>
        </w:numPr>
        <w:tabs>
          <w:tab w:val="left" w:pos="618"/>
        </w:tabs>
        <w:ind w:firstLine="567"/>
        <w:jc w:val="both"/>
        <w:rPr>
          <w:rFonts w:eastAsia="Calibri"/>
          <w:sz w:val="24"/>
          <w:szCs w:val="24"/>
          <w:lang w:eastAsia="en-US"/>
        </w:rPr>
      </w:pPr>
      <w:r w:rsidRPr="00974FCC">
        <w:rPr>
          <w:rFonts w:eastAsia="Calibri"/>
          <w:sz w:val="24"/>
          <w:szCs w:val="24"/>
          <w:lang w:eastAsia="en-US"/>
        </w:rPr>
        <w:t>выплата денежных средств за участие в боевых действиях;</w:t>
      </w:r>
    </w:p>
    <w:p w:rsidR="002C721B" w:rsidRPr="00974FCC" w:rsidRDefault="002C721B" w:rsidP="002C721B">
      <w:pPr>
        <w:widowControl w:val="0"/>
        <w:numPr>
          <w:ilvl w:val="0"/>
          <w:numId w:val="11"/>
        </w:numPr>
        <w:tabs>
          <w:tab w:val="left" w:pos="562"/>
        </w:tabs>
        <w:ind w:firstLine="567"/>
        <w:jc w:val="both"/>
        <w:rPr>
          <w:rFonts w:eastAsia="Calibri"/>
          <w:sz w:val="24"/>
          <w:szCs w:val="24"/>
          <w:lang w:eastAsia="en-US"/>
        </w:rPr>
      </w:pPr>
      <w:r w:rsidRPr="00974FCC">
        <w:rPr>
          <w:rFonts w:eastAsia="Calibri"/>
          <w:sz w:val="24"/>
          <w:szCs w:val="24"/>
          <w:lang w:eastAsia="en-US"/>
        </w:rPr>
        <w:t>выплата за дни медицинского обследования, сдачи крови и отдыха, предоставляемые персоналу - донорам крови;</w:t>
      </w:r>
    </w:p>
    <w:p w:rsidR="002C721B" w:rsidRPr="00974FCC" w:rsidRDefault="002C721B" w:rsidP="002C721B">
      <w:pPr>
        <w:widowControl w:val="0"/>
        <w:numPr>
          <w:ilvl w:val="0"/>
          <w:numId w:val="11"/>
        </w:numPr>
        <w:tabs>
          <w:tab w:val="left" w:pos="562"/>
        </w:tabs>
        <w:ind w:firstLine="567"/>
        <w:jc w:val="both"/>
        <w:rPr>
          <w:rFonts w:eastAsia="Calibri"/>
          <w:sz w:val="24"/>
          <w:szCs w:val="24"/>
          <w:lang w:eastAsia="en-US"/>
        </w:rPr>
      </w:pPr>
      <w:r w:rsidRPr="00974FCC">
        <w:rPr>
          <w:rFonts w:eastAsia="Calibri"/>
          <w:sz w:val="24"/>
          <w:szCs w:val="24"/>
          <w:lang w:eastAsia="en-US"/>
        </w:rPr>
        <w:t>выплата за дни участия в выполнении государственных или общественных обязанностей;</w:t>
      </w:r>
    </w:p>
    <w:p w:rsidR="002C721B" w:rsidRPr="00974FCC" w:rsidRDefault="002C721B" w:rsidP="002C721B">
      <w:pPr>
        <w:widowControl w:val="0"/>
        <w:numPr>
          <w:ilvl w:val="0"/>
          <w:numId w:val="11"/>
        </w:numPr>
        <w:tabs>
          <w:tab w:val="left" w:pos="618"/>
        </w:tabs>
        <w:ind w:firstLine="567"/>
        <w:jc w:val="both"/>
        <w:rPr>
          <w:rFonts w:eastAsia="Calibri"/>
          <w:sz w:val="24"/>
          <w:szCs w:val="24"/>
          <w:lang w:eastAsia="en-US"/>
        </w:rPr>
      </w:pPr>
      <w:r w:rsidRPr="00974FCC">
        <w:rPr>
          <w:rFonts w:eastAsia="Calibri"/>
          <w:sz w:val="24"/>
          <w:szCs w:val="24"/>
          <w:lang w:eastAsia="en-US"/>
        </w:rPr>
        <w:t>выплата материальной помощи за счет фонда оплаты труда;</w:t>
      </w:r>
    </w:p>
    <w:p w:rsidR="002C721B" w:rsidRPr="00974FCC" w:rsidRDefault="002C721B" w:rsidP="002C721B">
      <w:pPr>
        <w:widowControl w:val="0"/>
        <w:ind w:firstLine="567"/>
        <w:jc w:val="both"/>
        <w:rPr>
          <w:rFonts w:eastAsia="Calibri"/>
          <w:sz w:val="24"/>
          <w:szCs w:val="24"/>
          <w:lang w:eastAsia="en-US"/>
        </w:rPr>
      </w:pPr>
      <w:r w:rsidRPr="00974FCC">
        <w:rPr>
          <w:rFonts w:eastAsia="Calibri"/>
          <w:sz w:val="24"/>
          <w:szCs w:val="24"/>
          <w:lang w:eastAsia="en-US"/>
        </w:rPr>
        <w:t>другие аналогичные расходы.</w:t>
      </w:r>
    </w:p>
    <w:p w:rsidR="002C721B" w:rsidRPr="00974FCC" w:rsidRDefault="002C721B" w:rsidP="002C721B">
      <w:pPr>
        <w:widowControl w:val="0"/>
        <w:ind w:firstLine="567"/>
        <w:jc w:val="both"/>
        <w:rPr>
          <w:rFonts w:eastAsia="Calibri"/>
          <w:sz w:val="24"/>
          <w:szCs w:val="24"/>
          <w:lang w:eastAsia="en-US"/>
        </w:rPr>
      </w:pPr>
      <w:r w:rsidRPr="00974FCC">
        <w:rPr>
          <w:rFonts w:eastAsia="Calibri"/>
          <w:sz w:val="24"/>
          <w:szCs w:val="24"/>
          <w:lang w:eastAsia="en-US"/>
        </w:rPr>
        <w:t>Кроме того, на данную подстатью относятся расходы по выплате удержаний, произведенных с заработной платы, к которым в том числе относятся;</w:t>
      </w:r>
    </w:p>
    <w:p w:rsidR="002C721B" w:rsidRPr="00974FCC" w:rsidRDefault="002C721B" w:rsidP="002C721B">
      <w:pPr>
        <w:widowControl w:val="0"/>
        <w:numPr>
          <w:ilvl w:val="0"/>
          <w:numId w:val="11"/>
        </w:numPr>
        <w:tabs>
          <w:tab w:val="left" w:pos="572"/>
        </w:tabs>
        <w:ind w:firstLine="567"/>
        <w:jc w:val="both"/>
        <w:rPr>
          <w:rFonts w:eastAsia="Calibri"/>
          <w:sz w:val="24"/>
          <w:szCs w:val="24"/>
          <w:lang w:eastAsia="en-US"/>
        </w:rPr>
      </w:pPr>
      <w:r w:rsidRPr="00974FCC">
        <w:rPr>
          <w:rFonts w:eastAsia="Calibri"/>
          <w:sz w:val="24"/>
          <w:szCs w:val="24"/>
          <w:lang w:eastAsia="en-US"/>
        </w:rPr>
        <w:t>оплата услуг кредитных организаций по зачислению денежных средств на лицевые счета персонала, открытые в кредитных организациях, за счет средств персонала путем удержания работодателем необходимой для оплаты услуги суммы из заработной платы персонала на основании их заявлений, а также оплата почтового сбора;</w:t>
      </w:r>
    </w:p>
    <w:p w:rsidR="002C721B" w:rsidRPr="00974FCC" w:rsidRDefault="002C721B" w:rsidP="002C721B">
      <w:pPr>
        <w:widowControl w:val="0"/>
        <w:numPr>
          <w:ilvl w:val="0"/>
          <w:numId w:val="11"/>
        </w:numPr>
        <w:tabs>
          <w:tab w:val="left" w:pos="562"/>
        </w:tabs>
        <w:ind w:firstLine="567"/>
        <w:jc w:val="both"/>
        <w:rPr>
          <w:rFonts w:eastAsia="Calibri"/>
          <w:sz w:val="24"/>
          <w:szCs w:val="24"/>
          <w:lang w:eastAsia="en-US"/>
        </w:rPr>
      </w:pPr>
      <w:r w:rsidRPr="00974FCC">
        <w:rPr>
          <w:rFonts w:eastAsia="Calibri"/>
          <w:sz w:val="24"/>
          <w:szCs w:val="24"/>
          <w:lang w:eastAsia="en-US"/>
        </w:rPr>
        <w:t>перечисления денежных средств профсоюзным организациям (членские профсоюзные взносы);</w:t>
      </w:r>
    </w:p>
    <w:p w:rsidR="002C721B" w:rsidRPr="00974FCC" w:rsidRDefault="002C721B" w:rsidP="002C721B">
      <w:pPr>
        <w:widowControl w:val="0"/>
        <w:numPr>
          <w:ilvl w:val="0"/>
          <w:numId w:val="11"/>
        </w:numPr>
        <w:tabs>
          <w:tab w:val="left" w:pos="627"/>
        </w:tabs>
        <w:ind w:firstLine="567"/>
        <w:jc w:val="both"/>
        <w:rPr>
          <w:rFonts w:eastAsia="Calibri"/>
          <w:sz w:val="24"/>
          <w:szCs w:val="24"/>
          <w:lang w:eastAsia="en-US"/>
        </w:rPr>
      </w:pPr>
      <w:r w:rsidRPr="00974FCC">
        <w:rPr>
          <w:rFonts w:eastAsia="Calibri"/>
          <w:sz w:val="24"/>
          <w:szCs w:val="24"/>
          <w:lang w:eastAsia="en-US"/>
        </w:rPr>
        <w:t>налог на доходы физических лиц;</w:t>
      </w:r>
    </w:p>
    <w:p w:rsidR="002C721B" w:rsidRPr="00974FCC" w:rsidRDefault="002C721B" w:rsidP="002C721B">
      <w:pPr>
        <w:widowControl w:val="0"/>
        <w:numPr>
          <w:ilvl w:val="0"/>
          <w:numId w:val="11"/>
        </w:numPr>
        <w:tabs>
          <w:tab w:val="left" w:pos="587"/>
        </w:tabs>
        <w:ind w:firstLine="567"/>
        <w:jc w:val="both"/>
        <w:rPr>
          <w:rFonts w:eastAsia="Calibri"/>
          <w:sz w:val="24"/>
          <w:szCs w:val="24"/>
          <w:lang w:eastAsia="en-US"/>
        </w:rPr>
      </w:pPr>
      <w:r w:rsidRPr="00974FCC">
        <w:rPr>
          <w:rFonts w:eastAsia="Calibri"/>
          <w:sz w:val="24"/>
          <w:szCs w:val="24"/>
          <w:lang w:eastAsia="en-US"/>
        </w:rPr>
        <w:t>удержания по исполнительным документам, в том числе на оплату алиментов;</w:t>
      </w:r>
    </w:p>
    <w:p w:rsidR="002C721B" w:rsidRPr="00974FCC" w:rsidRDefault="002C721B" w:rsidP="002C721B">
      <w:pPr>
        <w:widowControl w:val="0"/>
        <w:numPr>
          <w:ilvl w:val="0"/>
          <w:numId w:val="11"/>
        </w:numPr>
        <w:tabs>
          <w:tab w:val="left" w:pos="587"/>
        </w:tabs>
        <w:ind w:firstLine="567"/>
        <w:jc w:val="both"/>
        <w:rPr>
          <w:rFonts w:eastAsia="Calibri"/>
          <w:sz w:val="24"/>
          <w:szCs w:val="24"/>
          <w:lang w:eastAsia="en-US"/>
        </w:rPr>
      </w:pPr>
      <w:r w:rsidRPr="00974FCC">
        <w:rPr>
          <w:rFonts w:eastAsia="Calibri"/>
          <w:sz w:val="24"/>
          <w:szCs w:val="24"/>
          <w:lang w:eastAsia="en-US"/>
        </w:rPr>
        <w:t>возмещение материального ущерба, причиненного персоналом организации;</w:t>
      </w:r>
    </w:p>
    <w:p w:rsidR="002C721B" w:rsidRPr="00974FCC" w:rsidRDefault="002C721B" w:rsidP="002C721B">
      <w:pPr>
        <w:widowControl w:val="0"/>
        <w:numPr>
          <w:ilvl w:val="0"/>
          <w:numId w:val="11"/>
        </w:numPr>
        <w:tabs>
          <w:tab w:val="left" w:pos="587"/>
        </w:tabs>
        <w:ind w:firstLine="567"/>
        <w:jc w:val="both"/>
        <w:rPr>
          <w:rFonts w:eastAsia="Calibri"/>
          <w:sz w:val="24"/>
          <w:szCs w:val="24"/>
          <w:lang w:eastAsia="en-US"/>
        </w:rPr>
      </w:pPr>
      <w:r w:rsidRPr="00974FCC">
        <w:rPr>
          <w:rFonts w:eastAsia="Calibri"/>
          <w:sz w:val="24"/>
          <w:szCs w:val="24"/>
          <w:lang w:eastAsia="en-US"/>
        </w:rPr>
        <w:t>иные удержания в рамках исполнительного производства.</w:t>
      </w:r>
    </w:p>
    <w:p w:rsidR="002C721B" w:rsidRPr="00974FCC" w:rsidRDefault="002C721B" w:rsidP="002C721B">
      <w:pPr>
        <w:widowControl w:val="0"/>
        <w:numPr>
          <w:ilvl w:val="0"/>
          <w:numId w:val="10"/>
        </w:numPr>
        <w:tabs>
          <w:tab w:val="left" w:pos="927"/>
        </w:tabs>
        <w:ind w:firstLine="567"/>
        <w:jc w:val="both"/>
        <w:rPr>
          <w:rFonts w:eastAsia="Calibri"/>
          <w:sz w:val="24"/>
          <w:szCs w:val="24"/>
          <w:lang w:eastAsia="en-US"/>
        </w:rPr>
      </w:pPr>
      <w:r w:rsidRPr="00974FCC">
        <w:rPr>
          <w:rFonts w:eastAsia="Calibri"/>
          <w:sz w:val="24"/>
          <w:szCs w:val="24"/>
          <w:lang w:eastAsia="en-US"/>
        </w:rPr>
        <w:t>На подстатью 212 "Прочие несоциальные выплаты персоналу в денежной форме" КОСГУ относятся осуществляемые в соответствии с законодательством Российской Федерации расходы по оплате работодателем в пользу персонала и (или) их иждивенцев, не относящихся к заработной плате дополнительных выплат и пособий (за исключением компенсаций расходов персонала), обусловленных условиями трудовых отношений, статусом работников (сотрудников), в том числе:</w:t>
      </w:r>
    </w:p>
    <w:p w:rsidR="002C721B" w:rsidRPr="00974FCC" w:rsidRDefault="002C721B" w:rsidP="002C721B">
      <w:pPr>
        <w:widowControl w:val="0"/>
        <w:numPr>
          <w:ilvl w:val="0"/>
          <w:numId w:val="11"/>
        </w:numPr>
        <w:tabs>
          <w:tab w:val="left" w:pos="582"/>
        </w:tabs>
        <w:ind w:firstLine="567"/>
        <w:jc w:val="both"/>
        <w:rPr>
          <w:rFonts w:eastAsia="Calibri"/>
          <w:sz w:val="24"/>
          <w:szCs w:val="24"/>
          <w:lang w:eastAsia="en-US"/>
        </w:rPr>
      </w:pPr>
      <w:r w:rsidRPr="00974FCC">
        <w:rPr>
          <w:rFonts w:eastAsia="Calibri"/>
          <w:sz w:val="24"/>
          <w:szCs w:val="24"/>
          <w:lang w:eastAsia="en-US"/>
        </w:rPr>
        <w:t>подъемное пособие при переезде на новое место службы военнослужащим и приравненным к ним лицам;</w:t>
      </w:r>
    </w:p>
    <w:p w:rsidR="002C721B" w:rsidRPr="00974FCC" w:rsidRDefault="002C721B" w:rsidP="002C721B">
      <w:pPr>
        <w:widowControl w:val="0"/>
        <w:numPr>
          <w:ilvl w:val="0"/>
          <w:numId w:val="11"/>
        </w:numPr>
        <w:tabs>
          <w:tab w:val="left" w:pos="582"/>
        </w:tabs>
        <w:ind w:firstLine="567"/>
        <w:jc w:val="both"/>
        <w:rPr>
          <w:rFonts w:eastAsia="Calibri"/>
          <w:sz w:val="24"/>
          <w:szCs w:val="24"/>
          <w:lang w:eastAsia="en-US"/>
        </w:rPr>
      </w:pPr>
      <w:r w:rsidRPr="00974FCC">
        <w:rPr>
          <w:rFonts w:eastAsia="Calibri"/>
          <w:sz w:val="24"/>
          <w:szCs w:val="24"/>
          <w:lang w:eastAsia="en-US"/>
        </w:rPr>
        <w:t>подъемное пособие при переезде на новое место работы (службы) лицам, работающим в районах Крайнего Севера и приравненных к ним местностях, судьям, работникам загранучреждений и другим работникам в соответствии с законодательством Российской Федерации;</w:t>
      </w:r>
    </w:p>
    <w:p w:rsidR="002C721B" w:rsidRPr="00974FCC" w:rsidRDefault="002C721B" w:rsidP="002C721B">
      <w:pPr>
        <w:widowControl w:val="0"/>
        <w:numPr>
          <w:ilvl w:val="0"/>
          <w:numId w:val="11"/>
        </w:numPr>
        <w:tabs>
          <w:tab w:val="left" w:pos="598"/>
        </w:tabs>
        <w:ind w:firstLine="567"/>
        <w:jc w:val="both"/>
        <w:rPr>
          <w:rFonts w:eastAsia="Calibri"/>
          <w:sz w:val="24"/>
          <w:szCs w:val="24"/>
          <w:lang w:eastAsia="en-US"/>
        </w:rPr>
      </w:pPr>
      <w:r w:rsidRPr="00974FCC">
        <w:rPr>
          <w:rFonts w:eastAsia="Calibri"/>
          <w:sz w:val="24"/>
          <w:szCs w:val="24"/>
          <w:lang w:eastAsia="en-US"/>
        </w:rPr>
        <w:t>единовременное пособие при перезаключении трудового договора;</w:t>
      </w:r>
    </w:p>
    <w:p w:rsidR="002C721B" w:rsidRPr="00974FCC" w:rsidRDefault="002C721B" w:rsidP="002C721B">
      <w:pPr>
        <w:widowControl w:val="0"/>
        <w:numPr>
          <w:ilvl w:val="0"/>
          <w:numId w:val="11"/>
        </w:numPr>
        <w:tabs>
          <w:tab w:val="left" w:pos="572"/>
        </w:tabs>
        <w:ind w:firstLine="567"/>
        <w:jc w:val="both"/>
        <w:rPr>
          <w:rFonts w:eastAsia="Calibri"/>
          <w:sz w:val="24"/>
          <w:szCs w:val="24"/>
          <w:lang w:eastAsia="en-US"/>
        </w:rPr>
      </w:pPr>
      <w:r w:rsidRPr="00974FCC">
        <w:rPr>
          <w:rFonts w:eastAsia="Calibri"/>
          <w:sz w:val="24"/>
          <w:szCs w:val="24"/>
          <w:lang w:eastAsia="en-US"/>
        </w:rPr>
        <w:t>возмещение персоналу дополнительных расходов, связанных с проживанием вне места постоянного жительства в служебных командировках (суточные, в том числе выплаты взамен суточных членам экипажей судов заграничного плавания);</w:t>
      </w:r>
    </w:p>
    <w:p w:rsidR="002C721B" w:rsidRPr="00974FCC" w:rsidRDefault="002C721B" w:rsidP="002C721B">
      <w:pPr>
        <w:widowControl w:val="0"/>
        <w:numPr>
          <w:ilvl w:val="0"/>
          <w:numId w:val="11"/>
        </w:numPr>
        <w:tabs>
          <w:tab w:val="left" w:pos="598"/>
        </w:tabs>
        <w:ind w:firstLine="567"/>
        <w:jc w:val="both"/>
        <w:rPr>
          <w:rFonts w:eastAsia="Calibri"/>
          <w:sz w:val="24"/>
          <w:szCs w:val="24"/>
          <w:lang w:eastAsia="en-US"/>
        </w:rPr>
      </w:pPr>
      <w:proofErr w:type="spellStart"/>
      <w:r w:rsidRPr="00974FCC">
        <w:rPr>
          <w:rFonts w:eastAsia="Calibri"/>
          <w:sz w:val="24"/>
          <w:szCs w:val="24"/>
          <w:lang w:eastAsia="en-US"/>
        </w:rPr>
        <w:t>продовольственно</w:t>
      </w:r>
      <w:proofErr w:type="spellEnd"/>
      <w:r w:rsidRPr="00974FCC">
        <w:rPr>
          <w:rFonts w:eastAsia="Calibri"/>
          <w:sz w:val="24"/>
          <w:szCs w:val="24"/>
          <w:lang w:eastAsia="en-US"/>
        </w:rPr>
        <w:t>-путевые, полевые деньги;</w:t>
      </w:r>
    </w:p>
    <w:p w:rsidR="002C721B" w:rsidRPr="00974FCC" w:rsidRDefault="002C721B" w:rsidP="002C721B">
      <w:pPr>
        <w:widowControl w:val="0"/>
        <w:numPr>
          <w:ilvl w:val="0"/>
          <w:numId w:val="11"/>
        </w:numPr>
        <w:tabs>
          <w:tab w:val="left" w:pos="572"/>
        </w:tabs>
        <w:ind w:firstLine="567"/>
        <w:jc w:val="both"/>
        <w:rPr>
          <w:rFonts w:eastAsia="Calibri"/>
          <w:sz w:val="24"/>
          <w:szCs w:val="24"/>
          <w:lang w:eastAsia="en-US"/>
        </w:rPr>
      </w:pPr>
      <w:r w:rsidRPr="00974FCC">
        <w:rPr>
          <w:rFonts w:eastAsia="Calibri"/>
          <w:sz w:val="24"/>
          <w:szCs w:val="24"/>
          <w:lang w:eastAsia="en-US"/>
        </w:rPr>
        <w:lastRenderedPageBreak/>
        <w:t>выплата на первоначальное обзаведение хозяйством сотрудникам учреждений, исполняющих наказания;</w:t>
      </w:r>
    </w:p>
    <w:p w:rsidR="002C721B" w:rsidRPr="00974FCC" w:rsidRDefault="002C721B" w:rsidP="002C721B">
      <w:pPr>
        <w:widowControl w:val="0"/>
        <w:numPr>
          <w:ilvl w:val="0"/>
          <w:numId w:val="11"/>
        </w:numPr>
        <w:tabs>
          <w:tab w:val="left" w:pos="582"/>
        </w:tabs>
        <w:ind w:firstLine="567"/>
        <w:jc w:val="both"/>
        <w:rPr>
          <w:rFonts w:eastAsia="Calibri"/>
          <w:sz w:val="24"/>
          <w:szCs w:val="24"/>
          <w:lang w:eastAsia="en-US"/>
        </w:rPr>
      </w:pPr>
      <w:r w:rsidRPr="00974FCC">
        <w:rPr>
          <w:rFonts w:eastAsia="Calibri"/>
          <w:sz w:val="24"/>
          <w:szCs w:val="24"/>
          <w:lang w:eastAsia="en-US"/>
        </w:rPr>
        <w:t xml:space="preserve">премирование персонала за сбор и сдачу лома и отходов драгоценных металлов и природных алмазов в соответствии с постановлением Правительства Российской Федерации </w:t>
      </w:r>
      <w:proofErr w:type="spellStart"/>
      <w:r w:rsidRPr="00974FCC">
        <w:rPr>
          <w:rFonts w:eastAsia="Calibri"/>
          <w:sz w:val="24"/>
          <w:szCs w:val="24"/>
          <w:lang w:eastAsia="en-US"/>
        </w:rPr>
        <w:t>ст</w:t>
      </w:r>
      <w:proofErr w:type="spellEnd"/>
      <w:r w:rsidRPr="00974FCC">
        <w:rPr>
          <w:rFonts w:eastAsia="Calibri"/>
          <w:sz w:val="24"/>
          <w:szCs w:val="24"/>
          <w:lang w:eastAsia="en-US"/>
        </w:rPr>
        <w:t xml:space="preserve"> 5 апреля 1993 года </w:t>
      </w:r>
      <w:r w:rsidRPr="00974FCC">
        <w:rPr>
          <w:rFonts w:eastAsia="Calibri"/>
          <w:sz w:val="24"/>
          <w:szCs w:val="24"/>
          <w:lang w:val="en-US" w:eastAsia="en-US"/>
        </w:rPr>
        <w:t>N</w:t>
      </w:r>
      <w:r w:rsidRPr="00974FCC">
        <w:rPr>
          <w:rFonts w:eastAsia="Calibri"/>
          <w:sz w:val="24"/>
          <w:szCs w:val="24"/>
          <w:lang w:eastAsia="en-US"/>
        </w:rPr>
        <w:t xml:space="preserve"> 288 "О размерах средств на премирование за сбор и сдачу лома и отходов драгоценных металлов и природных алмазов" (Российская газета, 1993, </w:t>
      </w:r>
      <w:r w:rsidRPr="00974FCC">
        <w:rPr>
          <w:rFonts w:eastAsia="Calibri"/>
          <w:sz w:val="24"/>
          <w:szCs w:val="24"/>
          <w:lang w:val="en-US" w:eastAsia="en-US"/>
        </w:rPr>
        <w:t>N</w:t>
      </w:r>
      <w:r w:rsidRPr="00974FCC">
        <w:rPr>
          <w:rFonts w:eastAsia="Calibri"/>
          <w:sz w:val="24"/>
          <w:szCs w:val="24"/>
          <w:lang w:eastAsia="en-US"/>
        </w:rPr>
        <w:t xml:space="preserve"> 72);</w:t>
      </w:r>
    </w:p>
    <w:p w:rsidR="002C721B" w:rsidRPr="00974FCC" w:rsidRDefault="002C721B" w:rsidP="002C721B">
      <w:pPr>
        <w:widowControl w:val="0"/>
        <w:numPr>
          <w:ilvl w:val="0"/>
          <w:numId w:val="11"/>
        </w:numPr>
        <w:tabs>
          <w:tab w:val="left" w:pos="572"/>
        </w:tabs>
        <w:ind w:firstLine="567"/>
        <w:jc w:val="both"/>
        <w:rPr>
          <w:rFonts w:eastAsia="Calibri"/>
          <w:sz w:val="24"/>
          <w:szCs w:val="24"/>
          <w:lang w:eastAsia="en-US"/>
        </w:rPr>
      </w:pPr>
      <w:r w:rsidRPr="00974FCC">
        <w:rPr>
          <w:rFonts w:eastAsia="Calibri"/>
          <w:sz w:val="24"/>
          <w:szCs w:val="24"/>
          <w:lang w:eastAsia="en-US"/>
        </w:rPr>
        <w:t>выплаты депутатам, осуществляющим депутатскую деятельность на постоянной основе;</w:t>
      </w:r>
    </w:p>
    <w:p w:rsidR="002C721B" w:rsidRPr="00974FCC" w:rsidRDefault="002C721B" w:rsidP="002C721B">
      <w:pPr>
        <w:widowControl w:val="0"/>
        <w:numPr>
          <w:ilvl w:val="0"/>
          <w:numId w:val="11"/>
        </w:numPr>
        <w:tabs>
          <w:tab w:val="left" w:pos="578"/>
        </w:tabs>
        <w:ind w:firstLine="567"/>
        <w:jc w:val="both"/>
        <w:rPr>
          <w:rFonts w:eastAsia="Calibri"/>
          <w:sz w:val="24"/>
          <w:szCs w:val="24"/>
          <w:lang w:eastAsia="en-US"/>
        </w:rPr>
      </w:pPr>
      <w:r w:rsidRPr="00974FCC">
        <w:rPr>
          <w:rFonts w:eastAsia="Calibri"/>
          <w:sz w:val="24"/>
          <w:szCs w:val="24"/>
          <w:lang w:eastAsia="en-US"/>
        </w:rPr>
        <w:t>ежемесячные денежные выплаты членам государственных академий наук;</w:t>
      </w:r>
    </w:p>
    <w:p w:rsidR="002C721B" w:rsidRPr="00974FCC" w:rsidRDefault="002C721B" w:rsidP="002C721B">
      <w:pPr>
        <w:widowControl w:val="0"/>
        <w:numPr>
          <w:ilvl w:val="0"/>
          <w:numId w:val="11"/>
        </w:numPr>
        <w:tabs>
          <w:tab w:val="left" w:pos="572"/>
        </w:tabs>
        <w:ind w:firstLine="567"/>
        <w:jc w:val="both"/>
        <w:rPr>
          <w:rFonts w:eastAsia="Calibri"/>
          <w:sz w:val="24"/>
          <w:szCs w:val="24"/>
          <w:lang w:eastAsia="en-US"/>
        </w:rPr>
      </w:pPr>
      <w:r w:rsidRPr="00974FCC">
        <w:rPr>
          <w:rFonts w:eastAsia="Calibri"/>
          <w:sz w:val="24"/>
          <w:szCs w:val="24"/>
          <w:lang w:eastAsia="en-US"/>
        </w:rPr>
        <w:t>выплата стипендий ученым, научным работникам, работникам организаций оборонно-промышленного комплекса;</w:t>
      </w:r>
    </w:p>
    <w:p w:rsidR="002C721B" w:rsidRPr="00974FCC" w:rsidRDefault="002C721B" w:rsidP="002C721B">
      <w:pPr>
        <w:widowControl w:val="0"/>
        <w:numPr>
          <w:ilvl w:val="0"/>
          <w:numId w:val="11"/>
        </w:numPr>
        <w:tabs>
          <w:tab w:val="left" w:pos="598"/>
        </w:tabs>
        <w:ind w:firstLine="567"/>
        <w:jc w:val="both"/>
        <w:rPr>
          <w:rFonts w:eastAsia="Calibri"/>
          <w:sz w:val="24"/>
          <w:szCs w:val="24"/>
          <w:lang w:eastAsia="en-US"/>
        </w:rPr>
      </w:pPr>
      <w:r w:rsidRPr="00974FCC">
        <w:rPr>
          <w:rFonts w:eastAsia="Calibri"/>
          <w:sz w:val="24"/>
          <w:szCs w:val="24"/>
          <w:lang w:eastAsia="en-US"/>
        </w:rPr>
        <w:t>другие аналогичные выплаты и пособия персоналу.</w:t>
      </w:r>
    </w:p>
    <w:p w:rsidR="002C721B" w:rsidRPr="00974FCC" w:rsidRDefault="002C721B" w:rsidP="002C721B">
      <w:pPr>
        <w:widowControl w:val="0"/>
        <w:numPr>
          <w:ilvl w:val="0"/>
          <w:numId w:val="10"/>
        </w:numPr>
        <w:tabs>
          <w:tab w:val="left" w:pos="572"/>
        </w:tabs>
        <w:ind w:firstLine="567"/>
        <w:jc w:val="both"/>
        <w:rPr>
          <w:rFonts w:eastAsia="Calibri"/>
          <w:sz w:val="24"/>
          <w:szCs w:val="24"/>
          <w:lang w:eastAsia="en-US"/>
        </w:rPr>
      </w:pPr>
      <w:r w:rsidRPr="00974FCC">
        <w:rPr>
          <w:rFonts w:eastAsia="Calibri"/>
          <w:bCs/>
          <w:sz w:val="24"/>
          <w:szCs w:val="24"/>
          <w:lang w:eastAsia="en-US"/>
        </w:rPr>
        <w:t>На подстатью 213</w:t>
      </w:r>
      <w:r w:rsidRPr="00974FCC">
        <w:rPr>
          <w:rFonts w:eastAsia="Calibri"/>
          <w:sz w:val="24"/>
          <w:szCs w:val="24"/>
          <w:lang w:eastAsia="en-US"/>
        </w:rPr>
        <w:t>"Начисления на выплаты по оплате труда" КОСГУ относятся расходы, связанные с начислениями на выплаты по оплате труда, в том числе:</w:t>
      </w:r>
    </w:p>
    <w:p w:rsidR="002C721B" w:rsidRPr="00974FCC" w:rsidRDefault="002C721B" w:rsidP="002C721B">
      <w:pPr>
        <w:widowControl w:val="0"/>
        <w:ind w:firstLine="567"/>
        <w:jc w:val="both"/>
        <w:rPr>
          <w:rFonts w:eastAsia="Calibri"/>
          <w:sz w:val="24"/>
          <w:szCs w:val="24"/>
          <w:lang w:eastAsia="en-US"/>
        </w:rPr>
      </w:pPr>
      <w:r w:rsidRPr="00974FCC">
        <w:rPr>
          <w:rFonts w:eastAsia="Calibri"/>
          <w:sz w:val="24"/>
          <w:szCs w:val="24"/>
          <w:lang w:eastAsia="en-US"/>
        </w:rPr>
        <w:t>расходы по уплате страховых взносов в бюджеты Пенсионного фонда Российской Федерации на обязательное пенсионное страхование, Фонда социального страхования Российской Федерации на обязательное социальное страхование на случай временной нетрудоспособности и в связи с материнством, Федерального фонда обязательного медицинского страхования на обязательное медицинское страхование, а также страховых взносов на обязательное социальное страхование от несчастных случаев на производстве и профессиональных заболеваний (расходы по уплате вышеуказанных взносов, начисленных на выплаты, производимые по договорам гражданско-правового характера, заключаемым с физическими лицами, а также на выплаты в пользу физических лиц по иным основаниям, определенным законодательством Российской Федерации, за исключением выплат, относимых на подстатьи 211 "Заработная плата", 212 "Прочие несоциальные выплаты персоналу в денежной форме" и 214 "Прочие несоциальные выплаты персоналу в натуральной форме" КОСГУ подлежат отнесению на те подстатьи КОСГУ, на которые относятся расходы на соответствующие выплаты);</w:t>
      </w:r>
    </w:p>
    <w:p w:rsidR="002C721B" w:rsidRPr="00974FCC" w:rsidRDefault="002C721B" w:rsidP="002C721B">
      <w:pPr>
        <w:widowControl w:val="0"/>
        <w:ind w:firstLine="567"/>
        <w:jc w:val="both"/>
        <w:rPr>
          <w:rFonts w:eastAsia="Calibri"/>
          <w:sz w:val="24"/>
          <w:szCs w:val="24"/>
          <w:lang w:eastAsia="en-US"/>
        </w:rPr>
      </w:pPr>
      <w:r w:rsidRPr="00974FCC">
        <w:rPr>
          <w:rFonts w:eastAsia="Calibri"/>
          <w:sz w:val="24"/>
          <w:szCs w:val="24"/>
          <w:lang w:eastAsia="en-US"/>
        </w:rPr>
        <w:t>пособия, выплачиваемые работодателем за счет средств Фонда социального страхования Российской Федерации штатным работникам (за исключением пособий, выплачиваемых за счет средств федерального бюджета, выделяемых федеральным органам исполнительной власти, в которых предусмотрена военная служба и служба в правоохранительных органах):</w:t>
      </w:r>
    </w:p>
    <w:p w:rsidR="002C721B" w:rsidRPr="00974FCC" w:rsidRDefault="002C721B" w:rsidP="002C721B">
      <w:pPr>
        <w:widowControl w:val="0"/>
        <w:numPr>
          <w:ilvl w:val="0"/>
          <w:numId w:val="11"/>
        </w:numPr>
        <w:tabs>
          <w:tab w:val="left" w:pos="604"/>
        </w:tabs>
        <w:ind w:firstLine="567"/>
        <w:jc w:val="both"/>
        <w:rPr>
          <w:rFonts w:eastAsia="Calibri"/>
          <w:sz w:val="24"/>
          <w:szCs w:val="24"/>
          <w:lang w:eastAsia="en-US"/>
        </w:rPr>
      </w:pPr>
      <w:r w:rsidRPr="00974FCC">
        <w:rPr>
          <w:rFonts w:eastAsia="Calibri"/>
          <w:sz w:val="24"/>
          <w:szCs w:val="24"/>
          <w:lang w:eastAsia="en-US"/>
        </w:rPr>
        <w:t>пособие по беременности и родам;</w:t>
      </w:r>
    </w:p>
    <w:p w:rsidR="002C721B" w:rsidRPr="00974FCC" w:rsidRDefault="002C721B" w:rsidP="002C721B">
      <w:pPr>
        <w:widowControl w:val="0"/>
        <w:numPr>
          <w:ilvl w:val="0"/>
          <w:numId w:val="11"/>
        </w:numPr>
        <w:tabs>
          <w:tab w:val="left" w:pos="569"/>
        </w:tabs>
        <w:ind w:firstLine="567"/>
        <w:jc w:val="both"/>
        <w:rPr>
          <w:rFonts w:eastAsia="Calibri"/>
          <w:sz w:val="24"/>
          <w:szCs w:val="24"/>
          <w:lang w:eastAsia="en-US"/>
        </w:rPr>
      </w:pPr>
      <w:r w:rsidRPr="00974FCC">
        <w:rPr>
          <w:rFonts w:eastAsia="Calibri"/>
          <w:sz w:val="24"/>
          <w:szCs w:val="24"/>
          <w:lang w:eastAsia="en-US"/>
        </w:rPr>
        <w:t>единовременное пособие женщинам, вставшим на учет в медицинских учреждениях в ранние сроки беременности;</w:t>
      </w:r>
    </w:p>
    <w:p w:rsidR="002C721B" w:rsidRPr="00974FCC" w:rsidRDefault="002C721B" w:rsidP="002C721B">
      <w:pPr>
        <w:widowControl w:val="0"/>
        <w:numPr>
          <w:ilvl w:val="0"/>
          <w:numId w:val="11"/>
        </w:numPr>
        <w:tabs>
          <w:tab w:val="left" w:pos="578"/>
        </w:tabs>
        <w:ind w:firstLine="567"/>
        <w:jc w:val="both"/>
        <w:rPr>
          <w:rFonts w:eastAsia="Calibri"/>
          <w:sz w:val="24"/>
          <w:szCs w:val="24"/>
          <w:lang w:eastAsia="en-US"/>
        </w:rPr>
      </w:pPr>
      <w:r w:rsidRPr="00974FCC">
        <w:rPr>
          <w:rFonts w:eastAsia="Calibri"/>
          <w:sz w:val="24"/>
          <w:szCs w:val="24"/>
          <w:lang w:eastAsia="en-US"/>
        </w:rPr>
        <w:t>единовременное пособие при рождении ребенка и ежемесячное пособие по уходу за ребенком до достижения им возраста полутора лет;</w:t>
      </w:r>
    </w:p>
    <w:p w:rsidR="002C721B" w:rsidRPr="00974FCC" w:rsidRDefault="002C721B" w:rsidP="002C721B">
      <w:pPr>
        <w:widowControl w:val="0"/>
        <w:numPr>
          <w:ilvl w:val="0"/>
          <w:numId w:val="11"/>
        </w:numPr>
        <w:tabs>
          <w:tab w:val="left" w:pos="578"/>
        </w:tabs>
        <w:ind w:firstLine="567"/>
        <w:jc w:val="both"/>
        <w:rPr>
          <w:rFonts w:eastAsia="Calibri"/>
          <w:sz w:val="24"/>
          <w:szCs w:val="24"/>
          <w:lang w:eastAsia="en-US"/>
        </w:rPr>
      </w:pPr>
      <w:r w:rsidRPr="00974FCC">
        <w:rPr>
          <w:rFonts w:eastAsia="Calibri"/>
          <w:sz w:val="24"/>
          <w:szCs w:val="24"/>
          <w:lang w:eastAsia="en-US"/>
        </w:rPr>
        <w:t>женщинам, уволенным в период беременности, отпуска по беременности и родам, и лицам, уволенным в период отпуска по уходу за ребенком в связи с ликвидацией учреждения;</w:t>
      </w:r>
    </w:p>
    <w:p w:rsidR="002C721B" w:rsidRPr="00974FCC" w:rsidRDefault="002C721B" w:rsidP="002C721B">
      <w:pPr>
        <w:widowControl w:val="0"/>
        <w:ind w:firstLine="567"/>
        <w:jc w:val="both"/>
        <w:rPr>
          <w:rFonts w:eastAsia="Calibri"/>
          <w:sz w:val="24"/>
          <w:szCs w:val="24"/>
          <w:lang w:eastAsia="en-US"/>
        </w:rPr>
      </w:pPr>
      <w:r w:rsidRPr="00974FCC">
        <w:rPr>
          <w:rFonts w:eastAsia="Calibri"/>
          <w:sz w:val="24"/>
          <w:szCs w:val="24"/>
          <w:lang w:eastAsia="en-US"/>
        </w:rPr>
        <w:t>другие расходы, связанные с начислениями на выплаты по оплате труда:</w:t>
      </w:r>
    </w:p>
    <w:p w:rsidR="002C721B" w:rsidRPr="00974FCC" w:rsidRDefault="002C721B" w:rsidP="002C721B">
      <w:pPr>
        <w:widowControl w:val="0"/>
        <w:numPr>
          <w:ilvl w:val="0"/>
          <w:numId w:val="11"/>
        </w:numPr>
        <w:tabs>
          <w:tab w:val="left" w:pos="569"/>
        </w:tabs>
        <w:ind w:firstLine="567"/>
        <w:jc w:val="both"/>
        <w:rPr>
          <w:rFonts w:eastAsia="Calibri"/>
          <w:sz w:val="24"/>
          <w:szCs w:val="24"/>
          <w:lang w:eastAsia="en-US"/>
        </w:rPr>
      </w:pPr>
      <w:r w:rsidRPr="00974FCC">
        <w:rPr>
          <w:rFonts w:eastAsia="Calibri"/>
          <w:sz w:val="24"/>
          <w:szCs w:val="24"/>
          <w:lang w:eastAsia="en-US"/>
        </w:rPr>
        <w:t>оплата пособия по временной нетрудоспособности, за исключением пособия за первые три дня временной нетрудоспособности, оплачиваемого за счет средств работодателя (в том числе перечисление налога на доходы физических лиц, в случае его удержания с доходов физического лица в виде пособий по временной нетрудоспособности, за исключением части пособий за первые три дня временной нетрудоспособности, выплачиваемой за счет средств работодателя);</w:t>
      </w:r>
    </w:p>
    <w:p w:rsidR="002C721B" w:rsidRPr="00974FCC" w:rsidRDefault="002C721B" w:rsidP="002C721B">
      <w:pPr>
        <w:widowControl w:val="0"/>
        <w:numPr>
          <w:ilvl w:val="0"/>
          <w:numId w:val="11"/>
        </w:numPr>
        <w:tabs>
          <w:tab w:val="left" w:pos="569"/>
        </w:tabs>
        <w:ind w:firstLine="567"/>
        <w:jc w:val="both"/>
        <w:rPr>
          <w:rFonts w:eastAsia="Calibri"/>
          <w:sz w:val="24"/>
          <w:szCs w:val="24"/>
          <w:lang w:eastAsia="en-US"/>
        </w:rPr>
      </w:pPr>
      <w:r w:rsidRPr="00974FCC">
        <w:rPr>
          <w:rFonts w:eastAsia="Calibri"/>
          <w:sz w:val="24"/>
          <w:szCs w:val="24"/>
          <w:lang w:eastAsia="en-US"/>
        </w:rPr>
        <w:t>оплата четырех дополнительных выходных дней в месяц родителю (опекуну, попечителю) для ухода за детьми-инвалидами;</w:t>
      </w:r>
    </w:p>
    <w:p w:rsidR="002C721B" w:rsidRPr="00974FCC" w:rsidRDefault="002C721B" w:rsidP="002C721B">
      <w:pPr>
        <w:widowControl w:val="0"/>
        <w:numPr>
          <w:ilvl w:val="0"/>
          <w:numId w:val="11"/>
        </w:numPr>
        <w:tabs>
          <w:tab w:val="left" w:pos="569"/>
        </w:tabs>
        <w:ind w:firstLine="567"/>
        <w:jc w:val="both"/>
        <w:rPr>
          <w:rFonts w:eastAsia="Calibri"/>
          <w:sz w:val="24"/>
          <w:szCs w:val="24"/>
          <w:lang w:eastAsia="en-US"/>
        </w:rPr>
      </w:pPr>
      <w:r w:rsidRPr="00974FCC">
        <w:rPr>
          <w:rFonts w:eastAsia="Calibri"/>
          <w:sz w:val="24"/>
          <w:szCs w:val="24"/>
          <w:lang w:eastAsia="en-US"/>
        </w:rPr>
        <w:t xml:space="preserve">возмещение стоимости гарантированного перечня услуг по погребению и </w:t>
      </w:r>
      <w:r w:rsidRPr="00974FCC">
        <w:rPr>
          <w:rFonts w:eastAsia="Calibri"/>
          <w:sz w:val="24"/>
          <w:szCs w:val="24"/>
          <w:lang w:eastAsia="en-US"/>
        </w:rPr>
        <w:lastRenderedPageBreak/>
        <w:t>социальное пособие на погребение,</w:t>
      </w:r>
    </w:p>
    <w:p w:rsidR="002C721B" w:rsidRPr="00974FCC" w:rsidRDefault="002C721B" w:rsidP="002C721B">
      <w:pPr>
        <w:widowControl w:val="0"/>
        <w:numPr>
          <w:ilvl w:val="0"/>
          <w:numId w:val="9"/>
        </w:numPr>
        <w:tabs>
          <w:tab w:val="left" w:pos="833"/>
        </w:tabs>
        <w:ind w:firstLine="567"/>
        <w:jc w:val="both"/>
        <w:rPr>
          <w:rFonts w:eastAsia="Calibri"/>
          <w:sz w:val="24"/>
          <w:szCs w:val="24"/>
          <w:lang w:eastAsia="en-US"/>
        </w:rPr>
      </w:pPr>
      <w:r w:rsidRPr="00974FCC">
        <w:rPr>
          <w:rFonts w:eastAsia="Calibri"/>
          <w:bCs/>
          <w:sz w:val="24"/>
          <w:szCs w:val="24"/>
          <w:lang w:eastAsia="en-US"/>
        </w:rPr>
        <w:t xml:space="preserve">Статья 220 "Оплата работ, услуг" КОСГУ детализируется </w:t>
      </w:r>
      <w:proofErr w:type="gramStart"/>
      <w:r w:rsidRPr="00974FCC">
        <w:rPr>
          <w:rFonts w:eastAsia="Calibri"/>
          <w:bCs/>
          <w:sz w:val="24"/>
          <w:szCs w:val="24"/>
          <w:lang w:eastAsia="en-US"/>
        </w:rPr>
        <w:t>под статьям</w:t>
      </w:r>
      <w:proofErr w:type="gramEnd"/>
      <w:r w:rsidRPr="00974FCC">
        <w:rPr>
          <w:rFonts w:eastAsia="Calibri"/>
          <w:bCs/>
          <w:sz w:val="24"/>
          <w:szCs w:val="24"/>
          <w:lang w:eastAsia="en-US"/>
        </w:rPr>
        <w:t xml:space="preserve"> и КОСГУ:</w:t>
      </w:r>
    </w:p>
    <w:p w:rsidR="002C721B" w:rsidRPr="00974FCC" w:rsidRDefault="002C721B" w:rsidP="002C721B">
      <w:pPr>
        <w:widowControl w:val="0"/>
        <w:numPr>
          <w:ilvl w:val="0"/>
          <w:numId w:val="8"/>
        </w:numPr>
        <w:tabs>
          <w:tab w:val="left" w:pos="805"/>
        </w:tabs>
        <w:ind w:firstLine="567"/>
        <w:jc w:val="both"/>
        <w:rPr>
          <w:rFonts w:eastAsia="Calibri"/>
          <w:sz w:val="24"/>
          <w:szCs w:val="24"/>
          <w:lang w:eastAsia="en-US"/>
        </w:rPr>
      </w:pPr>
      <w:r w:rsidRPr="00974FCC">
        <w:rPr>
          <w:rFonts w:eastAsia="Calibri"/>
          <w:sz w:val="24"/>
          <w:szCs w:val="24"/>
          <w:lang w:eastAsia="en-US"/>
        </w:rPr>
        <w:t>"Услуги связи";</w:t>
      </w:r>
    </w:p>
    <w:p w:rsidR="002C721B" w:rsidRPr="00974FCC" w:rsidRDefault="002C721B" w:rsidP="002C721B">
      <w:pPr>
        <w:widowControl w:val="0"/>
        <w:numPr>
          <w:ilvl w:val="0"/>
          <w:numId w:val="8"/>
        </w:numPr>
        <w:tabs>
          <w:tab w:val="left" w:pos="825"/>
        </w:tabs>
        <w:ind w:firstLine="567"/>
        <w:jc w:val="both"/>
        <w:rPr>
          <w:rFonts w:eastAsia="Calibri"/>
          <w:sz w:val="24"/>
          <w:szCs w:val="24"/>
          <w:lang w:eastAsia="en-US"/>
        </w:rPr>
      </w:pPr>
      <w:r w:rsidRPr="00974FCC">
        <w:rPr>
          <w:rFonts w:eastAsia="Calibri"/>
          <w:sz w:val="24"/>
          <w:szCs w:val="24"/>
          <w:lang w:eastAsia="en-US"/>
        </w:rPr>
        <w:t>"Транспортные услуги";</w:t>
      </w:r>
    </w:p>
    <w:p w:rsidR="002C721B" w:rsidRPr="00974FCC" w:rsidRDefault="002C721B" w:rsidP="002C721B">
      <w:pPr>
        <w:widowControl w:val="0"/>
        <w:numPr>
          <w:ilvl w:val="0"/>
          <w:numId w:val="8"/>
        </w:numPr>
        <w:tabs>
          <w:tab w:val="left" w:pos="825"/>
        </w:tabs>
        <w:ind w:firstLine="567"/>
        <w:jc w:val="both"/>
        <w:rPr>
          <w:rFonts w:eastAsia="Calibri"/>
          <w:sz w:val="24"/>
          <w:szCs w:val="24"/>
          <w:lang w:eastAsia="en-US"/>
        </w:rPr>
      </w:pPr>
      <w:r w:rsidRPr="00974FCC">
        <w:rPr>
          <w:rFonts w:eastAsia="Calibri"/>
          <w:sz w:val="24"/>
          <w:szCs w:val="24"/>
          <w:lang w:eastAsia="en-US"/>
        </w:rPr>
        <w:t>"Коммунальные услуги";</w:t>
      </w:r>
    </w:p>
    <w:p w:rsidR="002C721B" w:rsidRPr="00974FCC" w:rsidRDefault="002C721B" w:rsidP="002C721B">
      <w:pPr>
        <w:widowControl w:val="0"/>
        <w:numPr>
          <w:ilvl w:val="0"/>
          <w:numId w:val="8"/>
        </w:numPr>
        <w:tabs>
          <w:tab w:val="left" w:pos="799"/>
        </w:tabs>
        <w:ind w:firstLine="567"/>
        <w:jc w:val="both"/>
        <w:rPr>
          <w:rFonts w:eastAsia="Calibri"/>
          <w:sz w:val="24"/>
          <w:szCs w:val="24"/>
          <w:lang w:eastAsia="en-US"/>
        </w:rPr>
      </w:pPr>
      <w:r w:rsidRPr="00974FCC">
        <w:rPr>
          <w:rFonts w:eastAsia="Calibri"/>
          <w:sz w:val="24"/>
          <w:szCs w:val="24"/>
          <w:lang w:eastAsia="en-US"/>
        </w:rPr>
        <w:t>"Арендная плата за пользование имуществом (за исключением земельных участков и других обособленных природных объектов)";</w:t>
      </w:r>
    </w:p>
    <w:p w:rsidR="002C721B" w:rsidRPr="00974FCC" w:rsidRDefault="002C721B" w:rsidP="002C721B">
      <w:pPr>
        <w:widowControl w:val="0"/>
        <w:numPr>
          <w:ilvl w:val="0"/>
          <w:numId w:val="8"/>
        </w:numPr>
        <w:tabs>
          <w:tab w:val="left" w:pos="834"/>
        </w:tabs>
        <w:ind w:firstLine="567"/>
        <w:jc w:val="both"/>
        <w:rPr>
          <w:rFonts w:eastAsia="Calibri"/>
          <w:sz w:val="24"/>
          <w:szCs w:val="24"/>
          <w:lang w:eastAsia="en-US"/>
        </w:rPr>
      </w:pPr>
      <w:r w:rsidRPr="00974FCC">
        <w:rPr>
          <w:rFonts w:eastAsia="Calibri"/>
          <w:sz w:val="24"/>
          <w:szCs w:val="24"/>
          <w:lang w:eastAsia="en-US"/>
        </w:rPr>
        <w:t>"Работы, услуги по содержанию имущества";</w:t>
      </w:r>
    </w:p>
    <w:p w:rsidR="002C721B" w:rsidRPr="00974FCC" w:rsidRDefault="002C721B" w:rsidP="002C721B">
      <w:pPr>
        <w:widowControl w:val="0"/>
        <w:numPr>
          <w:ilvl w:val="0"/>
          <w:numId w:val="8"/>
        </w:numPr>
        <w:tabs>
          <w:tab w:val="left" w:pos="834"/>
        </w:tabs>
        <w:ind w:firstLine="567"/>
        <w:jc w:val="both"/>
        <w:rPr>
          <w:rFonts w:eastAsia="Calibri"/>
          <w:sz w:val="24"/>
          <w:szCs w:val="24"/>
          <w:lang w:eastAsia="en-US"/>
        </w:rPr>
      </w:pPr>
      <w:r w:rsidRPr="00974FCC">
        <w:rPr>
          <w:rFonts w:eastAsia="Calibri"/>
          <w:sz w:val="24"/>
          <w:szCs w:val="24"/>
          <w:lang w:eastAsia="en-US"/>
        </w:rPr>
        <w:t>"Прочие работы, услуги";</w:t>
      </w:r>
    </w:p>
    <w:p w:rsidR="002C721B" w:rsidRPr="00974FCC" w:rsidRDefault="002C721B" w:rsidP="002C721B">
      <w:pPr>
        <w:widowControl w:val="0"/>
        <w:numPr>
          <w:ilvl w:val="0"/>
          <w:numId w:val="8"/>
        </w:numPr>
        <w:tabs>
          <w:tab w:val="left" w:pos="834"/>
        </w:tabs>
        <w:ind w:firstLine="567"/>
        <w:jc w:val="both"/>
        <w:rPr>
          <w:rFonts w:eastAsia="Calibri"/>
          <w:sz w:val="24"/>
          <w:szCs w:val="24"/>
          <w:lang w:eastAsia="en-US"/>
        </w:rPr>
      </w:pPr>
      <w:r w:rsidRPr="00974FCC">
        <w:rPr>
          <w:rFonts w:eastAsia="Calibri"/>
          <w:sz w:val="24"/>
          <w:szCs w:val="24"/>
          <w:lang w:eastAsia="en-US"/>
        </w:rPr>
        <w:t>"Страхование”;</w:t>
      </w:r>
    </w:p>
    <w:p w:rsidR="002C721B" w:rsidRPr="00974FCC" w:rsidRDefault="002C721B" w:rsidP="002C721B">
      <w:pPr>
        <w:widowControl w:val="0"/>
        <w:numPr>
          <w:ilvl w:val="0"/>
          <w:numId w:val="8"/>
        </w:numPr>
        <w:tabs>
          <w:tab w:val="left" w:pos="914"/>
        </w:tabs>
        <w:ind w:firstLine="567"/>
        <w:jc w:val="both"/>
        <w:rPr>
          <w:rFonts w:eastAsia="Calibri"/>
          <w:sz w:val="24"/>
          <w:szCs w:val="24"/>
          <w:lang w:eastAsia="en-US"/>
        </w:rPr>
      </w:pPr>
      <w:r w:rsidRPr="00974FCC">
        <w:rPr>
          <w:rFonts w:eastAsia="Calibri"/>
          <w:sz w:val="24"/>
          <w:szCs w:val="24"/>
          <w:lang w:eastAsia="en-US"/>
        </w:rPr>
        <w:t>"Услуги, работы для целей капитальных вложений".</w:t>
      </w:r>
    </w:p>
    <w:p w:rsidR="002C721B" w:rsidRPr="00974FCC" w:rsidRDefault="002C721B" w:rsidP="002C721B">
      <w:pPr>
        <w:widowControl w:val="0"/>
        <w:ind w:firstLine="567"/>
        <w:jc w:val="both"/>
        <w:rPr>
          <w:rFonts w:eastAsia="Calibri"/>
          <w:sz w:val="24"/>
          <w:szCs w:val="24"/>
          <w:lang w:eastAsia="en-US"/>
        </w:rPr>
      </w:pPr>
      <w:r w:rsidRPr="00974FCC">
        <w:rPr>
          <w:rFonts w:eastAsia="Calibri"/>
          <w:sz w:val="24"/>
          <w:szCs w:val="24"/>
          <w:lang w:eastAsia="en-US"/>
        </w:rPr>
        <w:t>1.2.1.  На подстатью 221 "Услуги связи" КОСГУ относятся расходы на приобретение услуг связи, в том числе:</w:t>
      </w:r>
    </w:p>
    <w:p w:rsidR="002C721B" w:rsidRPr="00974FCC" w:rsidRDefault="002C721B" w:rsidP="002C721B">
      <w:pPr>
        <w:widowControl w:val="0"/>
        <w:ind w:firstLine="567"/>
        <w:jc w:val="both"/>
        <w:rPr>
          <w:rFonts w:eastAsia="Calibri"/>
          <w:sz w:val="24"/>
          <w:szCs w:val="24"/>
          <w:lang w:eastAsia="en-US"/>
        </w:rPr>
      </w:pPr>
      <w:r w:rsidRPr="00974FCC">
        <w:rPr>
          <w:rFonts w:eastAsia="Calibri"/>
          <w:sz w:val="24"/>
          <w:szCs w:val="24"/>
          <w:lang w:eastAsia="en-US"/>
        </w:rPr>
        <w:t>услуги почтовой связи:</w:t>
      </w:r>
    </w:p>
    <w:p w:rsidR="002C721B" w:rsidRPr="00974FCC" w:rsidRDefault="002C721B" w:rsidP="002C721B">
      <w:pPr>
        <w:widowControl w:val="0"/>
        <w:numPr>
          <w:ilvl w:val="0"/>
          <w:numId w:val="11"/>
        </w:numPr>
        <w:tabs>
          <w:tab w:val="left" w:pos="574"/>
        </w:tabs>
        <w:ind w:firstLine="567"/>
        <w:jc w:val="both"/>
        <w:rPr>
          <w:rFonts w:eastAsia="Calibri"/>
          <w:sz w:val="24"/>
          <w:szCs w:val="24"/>
          <w:lang w:eastAsia="en-US"/>
        </w:rPr>
      </w:pPr>
      <w:r w:rsidRPr="00974FCC">
        <w:rPr>
          <w:rFonts w:eastAsia="Calibri"/>
          <w:sz w:val="24"/>
          <w:szCs w:val="24"/>
          <w:lang w:eastAsia="en-US"/>
        </w:rPr>
        <w:t>пересылка почтовых отправлений (включая расходы на упаковку почтового отправления);</w:t>
      </w:r>
    </w:p>
    <w:p w:rsidR="002C721B" w:rsidRPr="00974FCC" w:rsidRDefault="002C721B" w:rsidP="002C721B">
      <w:pPr>
        <w:widowControl w:val="0"/>
        <w:numPr>
          <w:ilvl w:val="0"/>
          <w:numId w:val="11"/>
        </w:numPr>
        <w:tabs>
          <w:tab w:val="left" w:pos="584"/>
        </w:tabs>
        <w:ind w:firstLine="567"/>
        <w:jc w:val="both"/>
        <w:rPr>
          <w:rFonts w:eastAsia="Calibri"/>
          <w:sz w:val="24"/>
          <w:szCs w:val="24"/>
          <w:lang w:eastAsia="en-US"/>
        </w:rPr>
      </w:pPr>
      <w:r w:rsidRPr="00974FCC">
        <w:rPr>
          <w:rFonts w:eastAsia="Calibri"/>
          <w:sz w:val="24"/>
          <w:szCs w:val="24"/>
          <w:lang w:eastAsia="en-US"/>
        </w:rPr>
        <w:t>оплата маркированных почтовых уведомлений при пересылке отправлений с уведомлением;</w:t>
      </w:r>
    </w:p>
    <w:p w:rsidR="002C721B" w:rsidRPr="00974FCC" w:rsidRDefault="002C721B" w:rsidP="002C721B">
      <w:pPr>
        <w:widowControl w:val="0"/>
        <w:numPr>
          <w:ilvl w:val="0"/>
          <w:numId w:val="11"/>
        </w:numPr>
        <w:tabs>
          <w:tab w:val="left" w:pos="610"/>
        </w:tabs>
        <w:ind w:firstLine="567"/>
        <w:jc w:val="both"/>
        <w:rPr>
          <w:rFonts w:eastAsia="Calibri"/>
          <w:sz w:val="24"/>
          <w:szCs w:val="24"/>
          <w:lang w:eastAsia="en-US"/>
        </w:rPr>
      </w:pPr>
      <w:r w:rsidRPr="00974FCC">
        <w:rPr>
          <w:rFonts w:eastAsia="Calibri"/>
          <w:sz w:val="24"/>
          <w:szCs w:val="24"/>
          <w:lang w:eastAsia="en-US"/>
        </w:rPr>
        <w:t>пересылка пенсий и пособий;</w:t>
      </w:r>
    </w:p>
    <w:p w:rsidR="002C721B" w:rsidRPr="00974FCC" w:rsidRDefault="002C721B" w:rsidP="002C721B">
      <w:pPr>
        <w:widowControl w:val="0"/>
        <w:numPr>
          <w:ilvl w:val="0"/>
          <w:numId w:val="11"/>
        </w:numPr>
        <w:tabs>
          <w:tab w:val="left" w:pos="570"/>
        </w:tabs>
        <w:ind w:firstLine="567"/>
        <w:jc w:val="both"/>
        <w:rPr>
          <w:rFonts w:eastAsia="Calibri"/>
          <w:sz w:val="24"/>
          <w:szCs w:val="24"/>
          <w:lang w:eastAsia="en-US"/>
        </w:rPr>
      </w:pPr>
      <w:r w:rsidRPr="00974FCC">
        <w:rPr>
          <w:rFonts w:eastAsia="Calibri"/>
          <w:sz w:val="24"/>
          <w:szCs w:val="24"/>
          <w:lang w:eastAsia="en-US"/>
        </w:rPr>
        <w:t>пересылка почтовой корреспонденции с использованием франкировальной машины;</w:t>
      </w:r>
    </w:p>
    <w:p w:rsidR="002C721B" w:rsidRPr="00974FCC" w:rsidRDefault="002C721B" w:rsidP="002C721B">
      <w:pPr>
        <w:widowControl w:val="0"/>
        <w:numPr>
          <w:ilvl w:val="0"/>
          <w:numId w:val="11"/>
        </w:numPr>
        <w:tabs>
          <w:tab w:val="left" w:pos="574"/>
        </w:tabs>
        <w:ind w:firstLine="567"/>
        <w:jc w:val="both"/>
        <w:rPr>
          <w:rFonts w:eastAsia="Calibri"/>
          <w:sz w:val="24"/>
          <w:szCs w:val="24"/>
          <w:lang w:eastAsia="en-US"/>
        </w:rPr>
      </w:pPr>
      <w:r w:rsidRPr="00974FCC">
        <w:rPr>
          <w:rFonts w:eastAsia="Calibri"/>
          <w:sz w:val="24"/>
          <w:szCs w:val="24"/>
          <w:lang w:eastAsia="en-US"/>
        </w:rPr>
        <w:t>приобретение почтовых марок и маркированных конвертов, маркированных почтовых бланков;</w:t>
      </w:r>
    </w:p>
    <w:p w:rsidR="002C721B" w:rsidRPr="00974FCC" w:rsidRDefault="002C721B" w:rsidP="002C721B">
      <w:pPr>
        <w:widowControl w:val="0"/>
        <w:numPr>
          <w:ilvl w:val="0"/>
          <w:numId w:val="11"/>
        </w:numPr>
        <w:tabs>
          <w:tab w:val="left" w:pos="610"/>
        </w:tabs>
        <w:ind w:firstLine="567"/>
        <w:jc w:val="both"/>
        <w:rPr>
          <w:rFonts w:eastAsia="Calibri"/>
          <w:sz w:val="24"/>
          <w:szCs w:val="24"/>
          <w:lang w:eastAsia="en-US"/>
        </w:rPr>
      </w:pPr>
      <w:r w:rsidRPr="00974FCC">
        <w:rPr>
          <w:rFonts w:eastAsia="Calibri"/>
          <w:sz w:val="24"/>
          <w:szCs w:val="24"/>
          <w:lang w:eastAsia="en-US"/>
        </w:rPr>
        <w:t>абонентская плата за пользование почтовыми абонентскими ящиками;</w:t>
      </w:r>
    </w:p>
    <w:p w:rsidR="002C721B" w:rsidRPr="00974FCC" w:rsidRDefault="002C721B" w:rsidP="002C721B">
      <w:pPr>
        <w:widowControl w:val="0"/>
        <w:ind w:firstLine="567"/>
        <w:jc w:val="both"/>
        <w:rPr>
          <w:rFonts w:eastAsia="Calibri"/>
          <w:sz w:val="24"/>
          <w:szCs w:val="24"/>
          <w:lang w:eastAsia="en-US"/>
        </w:rPr>
      </w:pPr>
      <w:r w:rsidRPr="00974FCC">
        <w:rPr>
          <w:rFonts w:eastAsia="Calibri"/>
          <w:sz w:val="24"/>
          <w:szCs w:val="24"/>
          <w:lang w:eastAsia="en-US"/>
        </w:rPr>
        <w:t>услуги фельдъегерской и специальной связи;</w:t>
      </w:r>
    </w:p>
    <w:p w:rsidR="002C721B" w:rsidRPr="00974FCC" w:rsidRDefault="002C721B" w:rsidP="002C721B">
      <w:pPr>
        <w:widowControl w:val="0"/>
        <w:ind w:firstLine="567"/>
        <w:jc w:val="both"/>
        <w:rPr>
          <w:rFonts w:eastAsia="Calibri"/>
          <w:sz w:val="24"/>
          <w:szCs w:val="24"/>
          <w:lang w:eastAsia="en-US"/>
        </w:rPr>
      </w:pPr>
      <w:r w:rsidRPr="00974FCC">
        <w:rPr>
          <w:rFonts w:eastAsia="Calibri"/>
          <w:sz w:val="24"/>
          <w:szCs w:val="24"/>
          <w:lang w:eastAsia="en-US"/>
        </w:rPr>
        <w:t xml:space="preserve">услуги телефонно-телеграфной, факсимильной, сотовой, пейджинговой связи, радиосвязи, </w:t>
      </w:r>
      <w:proofErr w:type="spellStart"/>
      <w:r w:rsidRPr="00974FCC">
        <w:rPr>
          <w:rFonts w:eastAsia="Calibri"/>
          <w:sz w:val="24"/>
          <w:szCs w:val="24"/>
          <w:lang w:eastAsia="en-US"/>
        </w:rPr>
        <w:t>интернет-провайдеров</w:t>
      </w:r>
      <w:proofErr w:type="spellEnd"/>
      <w:r w:rsidRPr="00974FCC">
        <w:rPr>
          <w:rFonts w:eastAsia="Calibri"/>
          <w:sz w:val="24"/>
          <w:szCs w:val="24"/>
          <w:lang w:eastAsia="en-US"/>
        </w:rPr>
        <w:t>:</w:t>
      </w:r>
    </w:p>
    <w:p w:rsidR="002C721B" w:rsidRPr="00974FCC" w:rsidRDefault="002C721B" w:rsidP="002C721B">
      <w:pPr>
        <w:widowControl w:val="0"/>
        <w:numPr>
          <w:ilvl w:val="0"/>
          <w:numId w:val="11"/>
        </w:numPr>
        <w:tabs>
          <w:tab w:val="left" w:pos="610"/>
        </w:tabs>
        <w:ind w:firstLine="567"/>
        <w:jc w:val="both"/>
        <w:rPr>
          <w:rFonts w:eastAsia="Calibri"/>
          <w:sz w:val="24"/>
          <w:szCs w:val="24"/>
          <w:lang w:eastAsia="en-US"/>
        </w:rPr>
      </w:pPr>
      <w:r w:rsidRPr="00974FCC">
        <w:rPr>
          <w:rFonts w:eastAsia="Calibri"/>
          <w:sz w:val="24"/>
          <w:szCs w:val="24"/>
          <w:lang w:eastAsia="en-US"/>
        </w:rPr>
        <w:t>абонентская и повременная плата за использование линий связи;</w:t>
      </w:r>
    </w:p>
    <w:p w:rsidR="002C721B" w:rsidRPr="00974FCC" w:rsidRDefault="002C721B" w:rsidP="002C721B">
      <w:pPr>
        <w:widowControl w:val="0"/>
        <w:numPr>
          <w:ilvl w:val="0"/>
          <w:numId w:val="11"/>
        </w:numPr>
        <w:tabs>
          <w:tab w:val="left" w:pos="570"/>
        </w:tabs>
        <w:ind w:firstLine="567"/>
        <w:jc w:val="both"/>
        <w:rPr>
          <w:rFonts w:eastAsia="Calibri"/>
          <w:sz w:val="24"/>
          <w:szCs w:val="24"/>
          <w:lang w:eastAsia="en-US"/>
        </w:rPr>
      </w:pPr>
      <w:r w:rsidRPr="00974FCC">
        <w:rPr>
          <w:rFonts w:eastAsia="Calibri"/>
          <w:sz w:val="24"/>
          <w:szCs w:val="24"/>
          <w:lang w:eastAsia="en-US"/>
        </w:rPr>
        <w:t>плата за предоставление доступа и использование линий связи, передачу данных по каналам связи;</w:t>
      </w:r>
    </w:p>
    <w:p w:rsidR="002C721B" w:rsidRPr="00974FCC" w:rsidRDefault="002C721B" w:rsidP="002C721B">
      <w:pPr>
        <w:widowControl w:val="0"/>
        <w:numPr>
          <w:ilvl w:val="0"/>
          <w:numId w:val="11"/>
        </w:numPr>
        <w:tabs>
          <w:tab w:val="left" w:pos="584"/>
        </w:tabs>
        <w:ind w:firstLine="567"/>
        <w:jc w:val="both"/>
        <w:rPr>
          <w:rFonts w:eastAsia="Calibri"/>
          <w:sz w:val="24"/>
          <w:szCs w:val="24"/>
          <w:lang w:eastAsia="en-US"/>
        </w:rPr>
      </w:pPr>
      <w:r w:rsidRPr="00974FCC">
        <w:rPr>
          <w:rFonts w:eastAsia="Calibri"/>
          <w:sz w:val="24"/>
          <w:szCs w:val="24"/>
          <w:lang w:eastAsia="en-US"/>
        </w:rPr>
        <w:t>плата за регистрацию сокращенного телеграфного адреса, факсов, модемов и других средств связи;</w:t>
      </w:r>
    </w:p>
    <w:p w:rsidR="002C721B" w:rsidRPr="00974FCC" w:rsidRDefault="002C721B" w:rsidP="002C721B">
      <w:pPr>
        <w:widowControl w:val="0"/>
        <w:numPr>
          <w:ilvl w:val="0"/>
          <w:numId w:val="11"/>
        </w:numPr>
        <w:tabs>
          <w:tab w:val="left" w:pos="584"/>
        </w:tabs>
        <w:ind w:firstLine="567"/>
        <w:jc w:val="both"/>
        <w:rPr>
          <w:rFonts w:eastAsia="Calibri"/>
          <w:sz w:val="24"/>
          <w:szCs w:val="24"/>
          <w:lang w:eastAsia="en-US"/>
        </w:rPr>
      </w:pPr>
      <w:r w:rsidRPr="00974FCC">
        <w:rPr>
          <w:rFonts w:eastAsia="Calibri"/>
          <w:sz w:val="24"/>
          <w:szCs w:val="24"/>
          <w:lang w:eastAsia="en-US"/>
        </w:rPr>
        <w:t>плата за подключение и абонентское обслуживание в системе электронного документооборота, в том числе с использованием сертифицированных средств криптографической защиты информации;</w:t>
      </w:r>
    </w:p>
    <w:p w:rsidR="002C721B" w:rsidRPr="00974FCC" w:rsidRDefault="002C721B" w:rsidP="002C721B">
      <w:pPr>
        <w:widowControl w:val="0"/>
        <w:numPr>
          <w:ilvl w:val="0"/>
          <w:numId w:val="11"/>
        </w:numPr>
        <w:tabs>
          <w:tab w:val="left" w:pos="574"/>
        </w:tabs>
        <w:ind w:firstLine="567"/>
        <w:jc w:val="both"/>
        <w:rPr>
          <w:rFonts w:eastAsia="Calibri"/>
          <w:sz w:val="24"/>
          <w:szCs w:val="24"/>
          <w:lang w:eastAsia="en-US"/>
        </w:rPr>
      </w:pPr>
      <w:r w:rsidRPr="00974FCC">
        <w:rPr>
          <w:rFonts w:eastAsia="Calibri"/>
          <w:sz w:val="24"/>
          <w:szCs w:val="24"/>
          <w:lang w:eastAsia="en-US"/>
        </w:rPr>
        <w:t xml:space="preserve">плата за приобретение </w:t>
      </w:r>
      <w:r w:rsidRPr="00974FCC">
        <w:rPr>
          <w:rFonts w:eastAsia="Calibri"/>
          <w:sz w:val="24"/>
          <w:szCs w:val="24"/>
          <w:lang w:val="en-US" w:eastAsia="en-US"/>
        </w:rPr>
        <w:t>sim</w:t>
      </w:r>
      <w:r w:rsidRPr="00974FCC">
        <w:rPr>
          <w:rFonts w:eastAsia="Calibri"/>
          <w:sz w:val="24"/>
          <w:szCs w:val="24"/>
          <w:lang w:eastAsia="en-US"/>
        </w:rPr>
        <w:t>-карт для мобильных телефонов, карт оплаты услуг связи;</w:t>
      </w:r>
    </w:p>
    <w:p w:rsidR="002C721B" w:rsidRPr="00974FCC" w:rsidRDefault="002C721B" w:rsidP="002C721B">
      <w:pPr>
        <w:widowControl w:val="0"/>
        <w:numPr>
          <w:ilvl w:val="0"/>
          <w:numId w:val="11"/>
        </w:numPr>
        <w:tabs>
          <w:tab w:val="left" w:pos="565"/>
        </w:tabs>
        <w:ind w:firstLine="567"/>
        <w:jc w:val="both"/>
        <w:rPr>
          <w:rFonts w:eastAsia="Calibri"/>
          <w:sz w:val="24"/>
          <w:szCs w:val="24"/>
          <w:lang w:eastAsia="en-US"/>
        </w:rPr>
      </w:pPr>
      <w:r w:rsidRPr="00974FCC">
        <w:rPr>
          <w:rFonts w:eastAsia="Calibri"/>
          <w:sz w:val="24"/>
          <w:szCs w:val="24"/>
          <w:lang w:eastAsia="en-US"/>
        </w:rPr>
        <w:t>плата за оказание услуг по бронированию сетевых ресурсов, необходимых для осуществления присоединения к сети общего пользования;</w:t>
      </w:r>
    </w:p>
    <w:p w:rsidR="002C721B" w:rsidRPr="00974FCC" w:rsidRDefault="002C721B" w:rsidP="002C721B">
      <w:pPr>
        <w:widowControl w:val="0"/>
        <w:numPr>
          <w:ilvl w:val="0"/>
          <w:numId w:val="11"/>
        </w:numPr>
        <w:tabs>
          <w:tab w:val="left" w:pos="619"/>
        </w:tabs>
        <w:ind w:firstLine="567"/>
        <w:jc w:val="both"/>
        <w:rPr>
          <w:rFonts w:eastAsia="Calibri"/>
          <w:sz w:val="24"/>
          <w:szCs w:val="24"/>
          <w:lang w:eastAsia="en-US"/>
        </w:rPr>
      </w:pPr>
      <w:r w:rsidRPr="00974FCC">
        <w:rPr>
          <w:rFonts w:eastAsia="Calibri"/>
          <w:sz w:val="24"/>
          <w:szCs w:val="24"/>
          <w:lang w:eastAsia="en-US"/>
        </w:rPr>
        <w:t>оплата услуг связи в целях кабельного и спутникового телевидения;</w:t>
      </w:r>
    </w:p>
    <w:p w:rsidR="002C721B" w:rsidRPr="00974FCC" w:rsidRDefault="002C721B" w:rsidP="002C721B">
      <w:pPr>
        <w:widowControl w:val="0"/>
        <w:numPr>
          <w:ilvl w:val="0"/>
          <w:numId w:val="11"/>
        </w:numPr>
        <w:tabs>
          <w:tab w:val="left" w:pos="574"/>
        </w:tabs>
        <w:ind w:firstLine="567"/>
        <w:jc w:val="both"/>
        <w:rPr>
          <w:rFonts w:eastAsia="Calibri"/>
          <w:sz w:val="24"/>
          <w:szCs w:val="24"/>
          <w:lang w:eastAsia="en-US"/>
        </w:rPr>
      </w:pPr>
      <w:r w:rsidRPr="00974FCC">
        <w:rPr>
          <w:rFonts w:eastAsia="Calibri"/>
          <w:sz w:val="24"/>
          <w:szCs w:val="24"/>
          <w:lang w:eastAsia="en-US"/>
        </w:rPr>
        <w:t>плата за предоставление детализированных счетов на оплату услуг связи, предусмотренное договором на оказание услуг связи;</w:t>
      </w:r>
    </w:p>
    <w:p w:rsidR="002C721B" w:rsidRPr="00974FCC" w:rsidRDefault="002C721B" w:rsidP="002C721B">
      <w:pPr>
        <w:widowControl w:val="0"/>
        <w:numPr>
          <w:ilvl w:val="0"/>
          <w:numId w:val="11"/>
        </w:numPr>
        <w:tabs>
          <w:tab w:val="left" w:pos="599"/>
        </w:tabs>
        <w:ind w:firstLine="567"/>
        <w:jc w:val="both"/>
        <w:rPr>
          <w:rFonts w:eastAsia="Calibri"/>
          <w:sz w:val="24"/>
          <w:szCs w:val="24"/>
          <w:lang w:eastAsia="en-US"/>
        </w:rPr>
      </w:pPr>
      <w:r w:rsidRPr="00974FCC">
        <w:rPr>
          <w:rFonts w:eastAsia="Calibri"/>
          <w:sz w:val="24"/>
          <w:szCs w:val="24"/>
          <w:lang w:eastAsia="en-US"/>
        </w:rPr>
        <w:t>расходы арендатора по возмещению арендодателю стоимости услуг связи;</w:t>
      </w:r>
    </w:p>
    <w:p w:rsidR="002C721B" w:rsidRPr="00974FCC" w:rsidRDefault="002C721B" w:rsidP="002C721B">
      <w:pPr>
        <w:widowControl w:val="0"/>
        <w:ind w:firstLine="567"/>
        <w:jc w:val="both"/>
        <w:rPr>
          <w:rFonts w:eastAsia="Calibri"/>
          <w:sz w:val="24"/>
          <w:szCs w:val="24"/>
          <w:lang w:eastAsia="en-US"/>
        </w:rPr>
      </w:pPr>
      <w:r w:rsidRPr="00974FCC">
        <w:rPr>
          <w:rFonts w:eastAsia="Calibri"/>
          <w:sz w:val="24"/>
          <w:szCs w:val="24"/>
          <w:lang w:eastAsia="en-US"/>
        </w:rPr>
        <w:t>другие аналогичные расходы.</w:t>
      </w:r>
    </w:p>
    <w:p w:rsidR="002C721B" w:rsidRPr="00974FCC" w:rsidRDefault="002C721B" w:rsidP="002C721B">
      <w:pPr>
        <w:widowControl w:val="0"/>
        <w:tabs>
          <w:tab w:val="left" w:pos="918"/>
        </w:tabs>
        <w:ind w:firstLine="567"/>
        <w:jc w:val="both"/>
        <w:rPr>
          <w:rFonts w:eastAsia="Calibri"/>
          <w:sz w:val="24"/>
          <w:szCs w:val="24"/>
          <w:lang w:eastAsia="en-US"/>
        </w:rPr>
      </w:pPr>
      <w:r w:rsidRPr="00974FCC">
        <w:rPr>
          <w:rFonts w:eastAsia="Calibri"/>
          <w:bCs/>
          <w:sz w:val="24"/>
          <w:szCs w:val="24"/>
          <w:lang w:eastAsia="en-US"/>
        </w:rPr>
        <w:t>1.2.2. На подстатью 222</w:t>
      </w:r>
      <w:r w:rsidRPr="00974FCC">
        <w:rPr>
          <w:rFonts w:eastAsia="Calibri"/>
          <w:sz w:val="24"/>
          <w:szCs w:val="24"/>
          <w:lang w:eastAsia="en-US"/>
        </w:rPr>
        <w:t>"Транспортные услуги" КОСГУ относятся расходы на приобретение транспортных услуг, в том числе:</w:t>
      </w:r>
    </w:p>
    <w:p w:rsidR="002C721B" w:rsidRPr="00974FCC" w:rsidRDefault="002C721B" w:rsidP="002C721B">
      <w:pPr>
        <w:widowControl w:val="0"/>
        <w:ind w:firstLine="567"/>
        <w:jc w:val="both"/>
        <w:rPr>
          <w:rFonts w:eastAsia="Calibri"/>
          <w:sz w:val="24"/>
          <w:szCs w:val="24"/>
          <w:lang w:eastAsia="en-US"/>
        </w:rPr>
      </w:pPr>
      <w:r w:rsidRPr="00974FCC">
        <w:rPr>
          <w:rFonts w:eastAsia="Calibri"/>
          <w:sz w:val="24"/>
          <w:szCs w:val="24"/>
          <w:lang w:eastAsia="en-US"/>
        </w:rPr>
        <w:t>провозная плата по договорам перевозки пассажиров и багажа:</w:t>
      </w:r>
    </w:p>
    <w:p w:rsidR="002C721B" w:rsidRPr="00974FCC" w:rsidRDefault="002C721B" w:rsidP="002C721B">
      <w:pPr>
        <w:widowControl w:val="0"/>
        <w:numPr>
          <w:ilvl w:val="0"/>
          <w:numId w:val="11"/>
        </w:numPr>
        <w:tabs>
          <w:tab w:val="left" w:pos="562"/>
        </w:tabs>
        <w:ind w:firstLine="567"/>
        <w:jc w:val="both"/>
        <w:rPr>
          <w:rFonts w:eastAsia="Calibri"/>
          <w:sz w:val="24"/>
          <w:szCs w:val="24"/>
          <w:lang w:eastAsia="en-US"/>
        </w:rPr>
      </w:pPr>
      <w:r w:rsidRPr="00974FCC">
        <w:rPr>
          <w:rFonts w:eastAsia="Calibri"/>
          <w:sz w:val="24"/>
          <w:szCs w:val="24"/>
          <w:lang w:eastAsia="en-US"/>
        </w:rPr>
        <w:t xml:space="preserve">оказание услуг перевозки на основании договора автотранспортного обслуживания, в рамках которого к обязанностям исполнителя относятся, в том числе: техническое обслуживание предоставляемых автомобилей, ремонтные работы (включая диагностику и профилактические работы), осуществление заправки автомобилей, обеспечение горюче-смазочными материалами и запасными частями (при необходимости), осуществление персонального подбора водительского состава, поддержание транспортных средств в </w:t>
      </w:r>
      <w:r w:rsidRPr="00974FCC">
        <w:rPr>
          <w:rFonts w:eastAsia="Calibri"/>
          <w:sz w:val="24"/>
          <w:szCs w:val="24"/>
          <w:lang w:eastAsia="en-US"/>
        </w:rPr>
        <w:lastRenderedPageBreak/>
        <w:t>надлежащем санитарном состоянии;</w:t>
      </w:r>
    </w:p>
    <w:p w:rsidR="002C721B" w:rsidRPr="00974FCC" w:rsidRDefault="002C721B" w:rsidP="002C721B">
      <w:pPr>
        <w:widowControl w:val="0"/>
        <w:numPr>
          <w:ilvl w:val="0"/>
          <w:numId w:val="11"/>
        </w:numPr>
        <w:tabs>
          <w:tab w:val="left" w:pos="562"/>
        </w:tabs>
        <w:ind w:firstLine="567"/>
        <w:jc w:val="both"/>
        <w:rPr>
          <w:rFonts w:eastAsia="Calibri"/>
          <w:sz w:val="24"/>
          <w:szCs w:val="24"/>
          <w:lang w:eastAsia="en-US"/>
        </w:rPr>
      </w:pPr>
      <w:r w:rsidRPr="00974FCC">
        <w:rPr>
          <w:rFonts w:eastAsia="Calibri"/>
          <w:sz w:val="24"/>
          <w:szCs w:val="24"/>
          <w:lang w:eastAsia="en-US"/>
        </w:rPr>
        <w:t>обеспечение должностных лиц проездными документами в служебных целях на все виды общественного транспорта, а также возмещение должностным лицам указанных расходов, в случае, если они не были обеспечены в установленном законодательством Российской Федерации порядке проездными документами, за исключением возмещения расходов, связанных со служебными командировками;</w:t>
      </w:r>
    </w:p>
    <w:p w:rsidR="002C721B" w:rsidRPr="00974FCC" w:rsidRDefault="002C721B" w:rsidP="002C721B">
      <w:pPr>
        <w:widowControl w:val="0"/>
        <w:ind w:firstLine="567"/>
        <w:jc w:val="both"/>
        <w:rPr>
          <w:rFonts w:eastAsia="Calibri"/>
          <w:sz w:val="24"/>
          <w:szCs w:val="24"/>
          <w:lang w:eastAsia="en-US"/>
        </w:rPr>
      </w:pPr>
      <w:r w:rsidRPr="00974FCC">
        <w:rPr>
          <w:rFonts w:eastAsia="Calibri"/>
          <w:sz w:val="24"/>
          <w:szCs w:val="24"/>
          <w:lang w:eastAsia="en-US"/>
        </w:rPr>
        <w:t xml:space="preserve">(в ред. Приказа Минфина России от 13.05.2019 </w:t>
      </w:r>
      <w:r w:rsidRPr="00974FCC">
        <w:rPr>
          <w:rFonts w:eastAsia="Calibri"/>
          <w:sz w:val="24"/>
          <w:szCs w:val="24"/>
          <w:lang w:val="en-US" w:eastAsia="en-US"/>
        </w:rPr>
        <w:t>N</w:t>
      </w:r>
      <w:r w:rsidRPr="00974FCC">
        <w:rPr>
          <w:rFonts w:eastAsia="Calibri"/>
          <w:sz w:val="24"/>
          <w:szCs w:val="24"/>
          <w:lang w:eastAsia="en-US"/>
        </w:rPr>
        <w:t xml:space="preserve"> 69н)</w:t>
      </w:r>
    </w:p>
    <w:p w:rsidR="002C721B" w:rsidRPr="00974FCC" w:rsidRDefault="002C721B" w:rsidP="002C721B">
      <w:pPr>
        <w:widowControl w:val="0"/>
        <w:numPr>
          <w:ilvl w:val="0"/>
          <w:numId w:val="11"/>
        </w:numPr>
        <w:tabs>
          <w:tab w:val="left" w:pos="572"/>
        </w:tabs>
        <w:ind w:firstLine="567"/>
        <w:jc w:val="both"/>
        <w:rPr>
          <w:rFonts w:eastAsia="Calibri"/>
          <w:sz w:val="24"/>
          <w:szCs w:val="24"/>
          <w:lang w:eastAsia="en-US"/>
        </w:rPr>
      </w:pPr>
      <w:r w:rsidRPr="00974FCC">
        <w:rPr>
          <w:rFonts w:eastAsia="Calibri"/>
          <w:sz w:val="24"/>
          <w:szCs w:val="24"/>
          <w:lang w:eastAsia="en-US"/>
        </w:rPr>
        <w:t>расходы по оплате договоров гражданско-правового характера по оказанию услуг по проезду к месту служебной командировки и обратно к месту постоянной работы транспортом общего пользования;</w:t>
      </w:r>
    </w:p>
    <w:p w:rsidR="002C721B" w:rsidRPr="00974FCC" w:rsidRDefault="002C721B" w:rsidP="002C721B">
      <w:pPr>
        <w:widowControl w:val="0"/>
        <w:numPr>
          <w:ilvl w:val="0"/>
          <w:numId w:val="11"/>
        </w:numPr>
        <w:tabs>
          <w:tab w:val="left" w:pos="562"/>
        </w:tabs>
        <w:ind w:firstLine="567"/>
        <w:jc w:val="both"/>
        <w:rPr>
          <w:rFonts w:eastAsia="Calibri"/>
          <w:sz w:val="24"/>
          <w:szCs w:val="24"/>
          <w:lang w:eastAsia="en-US"/>
        </w:rPr>
      </w:pPr>
      <w:r w:rsidRPr="00974FCC">
        <w:rPr>
          <w:rFonts w:eastAsia="Calibri"/>
          <w:sz w:val="24"/>
          <w:szCs w:val="24"/>
          <w:lang w:eastAsia="en-US"/>
        </w:rPr>
        <w:t>оплата проезда и услуг, в том числе компенсация (возмещение расходов) по перевозке личного имущества при переезде на новое место службы военнослужащим и приравненным к ним лицам;</w:t>
      </w:r>
    </w:p>
    <w:p w:rsidR="002C721B" w:rsidRPr="00974FCC" w:rsidRDefault="002C721B" w:rsidP="002C721B">
      <w:pPr>
        <w:widowControl w:val="0"/>
        <w:numPr>
          <w:ilvl w:val="0"/>
          <w:numId w:val="11"/>
        </w:numPr>
        <w:tabs>
          <w:tab w:val="left" w:pos="572"/>
        </w:tabs>
        <w:ind w:firstLine="567"/>
        <w:jc w:val="both"/>
        <w:rPr>
          <w:rFonts w:eastAsia="Calibri"/>
          <w:sz w:val="24"/>
          <w:szCs w:val="24"/>
          <w:lang w:eastAsia="en-US"/>
        </w:rPr>
      </w:pPr>
      <w:r w:rsidRPr="00974FCC">
        <w:rPr>
          <w:rFonts w:eastAsia="Calibri"/>
          <w:sz w:val="24"/>
          <w:szCs w:val="24"/>
          <w:lang w:eastAsia="en-US"/>
        </w:rPr>
        <w:t>оплата проезда к месту нахождения учебного заведения и обратно персоналу, совмещающему работу с обучением в образовательных учреждениях;</w:t>
      </w:r>
    </w:p>
    <w:p w:rsidR="002C721B" w:rsidRPr="00974FCC" w:rsidRDefault="002C721B" w:rsidP="002C721B">
      <w:pPr>
        <w:widowControl w:val="0"/>
        <w:numPr>
          <w:ilvl w:val="0"/>
          <w:numId w:val="11"/>
        </w:numPr>
        <w:tabs>
          <w:tab w:val="left" w:pos="572"/>
        </w:tabs>
        <w:ind w:firstLine="567"/>
        <w:jc w:val="both"/>
        <w:rPr>
          <w:rFonts w:eastAsia="Calibri"/>
          <w:sz w:val="24"/>
          <w:szCs w:val="24"/>
          <w:lang w:eastAsia="en-US"/>
        </w:rPr>
      </w:pPr>
      <w:r w:rsidRPr="00974FCC">
        <w:rPr>
          <w:rFonts w:eastAsia="Calibri"/>
          <w:sz w:val="24"/>
          <w:szCs w:val="24"/>
          <w:lang w:eastAsia="en-US"/>
        </w:rPr>
        <w:t>обеспечение проездными билетами свидетелей, вызываемых следственными или судебными органами, а также возмещение указанных расходов;</w:t>
      </w:r>
    </w:p>
    <w:p w:rsidR="002C721B" w:rsidRPr="00974FCC" w:rsidRDefault="002C721B" w:rsidP="002C721B">
      <w:pPr>
        <w:widowControl w:val="0"/>
        <w:numPr>
          <w:ilvl w:val="0"/>
          <w:numId w:val="11"/>
        </w:numPr>
        <w:tabs>
          <w:tab w:val="left" w:pos="572"/>
        </w:tabs>
        <w:ind w:firstLine="567"/>
        <w:jc w:val="both"/>
        <w:rPr>
          <w:rFonts w:eastAsia="Calibri"/>
          <w:sz w:val="24"/>
          <w:szCs w:val="24"/>
          <w:lang w:eastAsia="en-US"/>
        </w:rPr>
      </w:pPr>
      <w:r w:rsidRPr="00974FCC">
        <w:rPr>
          <w:rFonts w:eastAsia="Calibri"/>
          <w:sz w:val="24"/>
          <w:szCs w:val="24"/>
          <w:lang w:eastAsia="en-US"/>
        </w:rPr>
        <w:t>оплата услуг по перевозке спец контингентов, перевозке осужденных, освобождаемых от ограничения свободы, ареста или лишения свободы на определенный срок, к месту жительства;</w:t>
      </w:r>
    </w:p>
    <w:p w:rsidR="002C721B" w:rsidRPr="00974FCC" w:rsidRDefault="002C721B" w:rsidP="002C721B">
      <w:pPr>
        <w:widowControl w:val="0"/>
        <w:numPr>
          <w:ilvl w:val="0"/>
          <w:numId w:val="11"/>
        </w:numPr>
        <w:tabs>
          <w:tab w:val="left" w:pos="562"/>
        </w:tabs>
        <w:ind w:firstLine="567"/>
        <w:jc w:val="both"/>
        <w:rPr>
          <w:rFonts w:eastAsia="Calibri"/>
          <w:sz w:val="24"/>
          <w:szCs w:val="24"/>
          <w:lang w:eastAsia="en-US"/>
        </w:rPr>
      </w:pPr>
      <w:r w:rsidRPr="00974FCC">
        <w:rPr>
          <w:rFonts w:eastAsia="Calibri"/>
          <w:sz w:val="24"/>
          <w:szCs w:val="24"/>
          <w:lang w:eastAsia="en-US"/>
        </w:rPr>
        <w:t>оплата услуг по перевозке несовершеннолетних, самовольно ушедших из семей, детских домов, школ-интернатов, специальных учебно-воспитательных и иных детских учреждений, и сопровождающих их лиц;</w:t>
      </w:r>
    </w:p>
    <w:p w:rsidR="002C721B" w:rsidRPr="00974FCC" w:rsidRDefault="002C721B" w:rsidP="002C721B">
      <w:pPr>
        <w:widowControl w:val="0"/>
        <w:ind w:firstLine="567"/>
        <w:jc w:val="both"/>
        <w:rPr>
          <w:rFonts w:eastAsia="Calibri"/>
          <w:sz w:val="24"/>
          <w:szCs w:val="24"/>
          <w:lang w:eastAsia="en-US"/>
        </w:rPr>
      </w:pPr>
      <w:r w:rsidRPr="00974FCC">
        <w:rPr>
          <w:rFonts w:eastAsia="Calibri"/>
          <w:sz w:val="24"/>
          <w:szCs w:val="24"/>
          <w:lang w:eastAsia="en-US"/>
        </w:rPr>
        <w:t>плата за перевозку (доставку) грузов (отправлений) по соответствующим договорам перевозки (доставки, фрахтования):</w:t>
      </w:r>
    </w:p>
    <w:p w:rsidR="002C721B" w:rsidRPr="00974FCC" w:rsidRDefault="002C721B" w:rsidP="002C721B">
      <w:pPr>
        <w:widowControl w:val="0"/>
        <w:numPr>
          <w:ilvl w:val="0"/>
          <w:numId w:val="11"/>
        </w:numPr>
        <w:tabs>
          <w:tab w:val="left" w:pos="578"/>
        </w:tabs>
        <w:ind w:firstLine="567"/>
        <w:jc w:val="both"/>
        <w:rPr>
          <w:rFonts w:eastAsia="Calibri"/>
          <w:sz w:val="24"/>
          <w:szCs w:val="24"/>
          <w:lang w:eastAsia="en-US"/>
        </w:rPr>
      </w:pPr>
      <w:r w:rsidRPr="00974FCC">
        <w:rPr>
          <w:rFonts w:eastAsia="Calibri"/>
          <w:sz w:val="24"/>
          <w:szCs w:val="24"/>
          <w:lang w:eastAsia="en-US"/>
        </w:rPr>
        <w:t>оплата услуг по перевозке имущества, изъятого или задержанного;</w:t>
      </w:r>
    </w:p>
    <w:p w:rsidR="002C721B" w:rsidRPr="00974FCC" w:rsidRDefault="002C721B" w:rsidP="002C721B">
      <w:pPr>
        <w:widowControl w:val="0"/>
        <w:numPr>
          <w:ilvl w:val="0"/>
          <w:numId w:val="11"/>
        </w:numPr>
        <w:tabs>
          <w:tab w:val="left" w:pos="578"/>
        </w:tabs>
        <w:ind w:firstLine="567"/>
        <w:jc w:val="both"/>
        <w:rPr>
          <w:rFonts w:eastAsia="Calibri"/>
          <w:sz w:val="24"/>
          <w:szCs w:val="24"/>
          <w:lang w:eastAsia="en-US"/>
        </w:rPr>
      </w:pPr>
      <w:r w:rsidRPr="00974FCC">
        <w:rPr>
          <w:rFonts w:eastAsia="Calibri"/>
          <w:sz w:val="24"/>
          <w:szCs w:val="24"/>
          <w:lang w:eastAsia="en-US"/>
        </w:rPr>
        <w:t>оплата услуг по перевозке служебных животных;</w:t>
      </w:r>
    </w:p>
    <w:p w:rsidR="002C721B" w:rsidRPr="00974FCC" w:rsidRDefault="002C721B" w:rsidP="002C721B">
      <w:pPr>
        <w:widowControl w:val="0"/>
        <w:numPr>
          <w:ilvl w:val="0"/>
          <w:numId w:val="11"/>
        </w:numPr>
        <w:tabs>
          <w:tab w:val="left" w:pos="578"/>
        </w:tabs>
        <w:ind w:firstLine="567"/>
        <w:jc w:val="both"/>
        <w:rPr>
          <w:rFonts w:eastAsia="Calibri"/>
          <w:sz w:val="24"/>
          <w:szCs w:val="24"/>
          <w:lang w:eastAsia="en-US"/>
        </w:rPr>
      </w:pPr>
      <w:r w:rsidRPr="00974FCC">
        <w:rPr>
          <w:rFonts w:eastAsia="Calibri"/>
          <w:sz w:val="24"/>
          <w:szCs w:val="24"/>
          <w:lang w:eastAsia="en-US"/>
        </w:rPr>
        <w:t>оплата услуг по транспортировке источников радиоактивного излучения;</w:t>
      </w:r>
    </w:p>
    <w:p w:rsidR="002C721B" w:rsidRPr="00974FCC" w:rsidRDefault="002C721B" w:rsidP="002C721B">
      <w:pPr>
        <w:widowControl w:val="0"/>
        <w:numPr>
          <w:ilvl w:val="0"/>
          <w:numId w:val="11"/>
        </w:numPr>
        <w:tabs>
          <w:tab w:val="left" w:pos="562"/>
        </w:tabs>
        <w:ind w:firstLine="567"/>
        <w:jc w:val="both"/>
        <w:rPr>
          <w:rFonts w:eastAsia="Calibri"/>
          <w:sz w:val="24"/>
          <w:szCs w:val="24"/>
          <w:lang w:eastAsia="en-US"/>
        </w:rPr>
      </w:pPr>
      <w:r w:rsidRPr="00974FCC">
        <w:rPr>
          <w:rFonts w:eastAsia="Calibri"/>
          <w:sz w:val="24"/>
          <w:szCs w:val="24"/>
          <w:lang w:eastAsia="en-US"/>
        </w:rPr>
        <w:t>оплата услуг по доставке специального топлива и горюче-смазочных материалов;</w:t>
      </w:r>
    </w:p>
    <w:p w:rsidR="002C721B" w:rsidRPr="00974FCC" w:rsidRDefault="002C721B" w:rsidP="002C721B">
      <w:pPr>
        <w:widowControl w:val="0"/>
        <w:numPr>
          <w:ilvl w:val="0"/>
          <w:numId w:val="11"/>
        </w:numPr>
        <w:tabs>
          <w:tab w:val="left" w:pos="562"/>
        </w:tabs>
        <w:ind w:firstLine="567"/>
        <w:jc w:val="both"/>
        <w:rPr>
          <w:rFonts w:eastAsia="Calibri"/>
          <w:sz w:val="24"/>
          <w:szCs w:val="24"/>
          <w:lang w:eastAsia="en-US"/>
        </w:rPr>
      </w:pPr>
      <w:r w:rsidRPr="00974FCC">
        <w:rPr>
          <w:rFonts w:eastAsia="Calibri"/>
          <w:sz w:val="24"/>
          <w:szCs w:val="24"/>
          <w:lang w:eastAsia="en-US"/>
        </w:rPr>
        <w:t>оплата договоров транспортно-экспедиционных услуг (услуги по организации перевозки груза, заключению договоров перевозки груза, обеспечению отправки и получения груза, а также иные услуги, связанные с перевозкой груза);</w:t>
      </w:r>
    </w:p>
    <w:p w:rsidR="002C721B" w:rsidRPr="00974FCC" w:rsidRDefault="002C721B" w:rsidP="002C721B">
      <w:pPr>
        <w:widowControl w:val="0"/>
        <w:numPr>
          <w:ilvl w:val="0"/>
          <w:numId w:val="11"/>
        </w:numPr>
        <w:tabs>
          <w:tab w:val="left" w:pos="562"/>
        </w:tabs>
        <w:ind w:firstLine="567"/>
        <w:jc w:val="both"/>
        <w:rPr>
          <w:rFonts w:eastAsia="Calibri"/>
          <w:sz w:val="24"/>
          <w:szCs w:val="24"/>
          <w:lang w:eastAsia="en-US"/>
        </w:rPr>
      </w:pPr>
      <w:r w:rsidRPr="00974FCC">
        <w:rPr>
          <w:rFonts w:eastAsia="Calibri"/>
          <w:sz w:val="24"/>
          <w:szCs w:val="24"/>
          <w:lang w:eastAsia="en-US"/>
        </w:rPr>
        <w:t>оплата договоров гражданско-правового характера, заключенных с физическими лицами, на оказание транспортных услуг;</w:t>
      </w:r>
    </w:p>
    <w:p w:rsidR="002C721B" w:rsidRPr="00974FCC" w:rsidRDefault="002C721B" w:rsidP="002C721B">
      <w:pPr>
        <w:widowControl w:val="0"/>
        <w:numPr>
          <w:ilvl w:val="0"/>
          <w:numId w:val="11"/>
        </w:numPr>
        <w:tabs>
          <w:tab w:val="left" w:pos="562"/>
        </w:tabs>
        <w:ind w:firstLine="567"/>
        <w:jc w:val="both"/>
        <w:rPr>
          <w:rFonts w:eastAsia="Calibri"/>
          <w:sz w:val="24"/>
          <w:szCs w:val="24"/>
          <w:lang w:eastAsia="en-US"/>
        </w:rPr>
      </w:pPr>
      <w:r w:rsidRPr="00974FCC">
        <w:rPr>
          <w:rFonts w:eastAsia="Calibri"/>
          <w:sz w:val="24"/>
          <w:szCs w:val="24"/>
          <w:lang w:eastAsia="en-US"/>
        </w:rPr>
        <w:t>оплата услуг, связанных с заключением перевозчиками договоров страхования во исполнение требований законодательства Российской Федерации о страховании, международных договоров Российской Федерации, являющимися условием осуществления деятельности по перевозкам;</w:t>
      </w:r>
    </w:p>
    <w:p w:rsidR="002C721B" w:rsidRPr="00974FCC" w:rsidRDefault="002C721B" w:rsidP="002C721B">
      <w:pPr>
        <w:widowControl w:val="0"/>
        <w:numPr>
          <w:ilvl w:val="0"/>
          <w:numId w:val="11"/>
        </w:numPr>
        <w:tabs>
          <w:tab w:val="left" w:pos="558"/>
        </w:tabs>
        <w:ind w:firstLine="567"/>
        <w:jc w:val="both"/>
        <w:rPr>
          <w:rFonts w:eastAsia="Calibri"/>
          <w:sz w:val="24"/>
          <w:szCs w:val="24"/>
          <w:lang w:eastAsia="en-US"/>
        </w:rPr>
      </w:pPr>
      <w:r w:rsidRPr="00974FCC">
        <w:rPr>
          <w:rFonts w:eastAsia="Calibri"/>
          <w:sz w:val="24"/>
          <w:szCs w:val="24"/>
          <w:lang w:eastAsia="en-US"/>
        </w:rPr>
        <w:t>оплата услуг по комплексному обслуживанию флота (прием хозяйственно-</w:t>
      </w:r>
      <w:r w:rsidRPr="00974FCC">
        <w:rPr>
          <w:rFonts w:eastAsia="Calibri"/>
          <w:sz w:val="24"/>
          <w:szCs w:val="24"/>
          <w:lang w:eastAsia="en-US"/>
        </w:rPr>
        <w:softHyphen/>
        <w:t>фекальных стоков, пищевых отходов и сухого мусора, а также вод с судов, снабжение их питьевой водой у причала, подход топливозаправщика к судну и иное);</w:t>
      </w:r>
    </w:p>
    <w:p w:rsidR="002C721B" w:rsidRPr="00974FCC" w:rsidRDefault="002C721B" w:rsidP="002C721B">
      <w:pPr>
        <w:widowControl w:val="0"/>
        <w:ind w:firstLine="567"/>
        <w:jc w:val="both"/>
        <w:rPr>
          <w:rFonts w:eastAsia="Calibri"/>
          <w:sz w:val="24"/>
          <w:szCs w:val="24"/>
          <w:lang w:eastAsia="en-US"/>
        </w:rPr>
      </w:pPr>
      <w:r w:rsidRPr="00974FCC">
        <w:rPr>
          <w:rFonts w:eastAsia="Calibri"/>
          <w:sz w:val="24"/>
          <w:szCs w:val="24"/>
          <w:lang w:eastAsia="en-US"/>
        </w:rPr>
        <w:t>другие аналогичные расходы.</w:t>
      </w:r>
    </w:p>
    <w:p w:rsidR="002C721B" w:rsidRPr="00974FCC" w:rsidRDefault="002C721B" w:rsidP="002C721B">
      <w:pPr>
        <w:widowControl w:val="0"/>
        <w:ind w:firstLine="567"/>
        <w:jc w:val="both"/>
        <w:rPr>
          <w:rFonts w:eastAsia="Calibri"/>
          <w:sz w:val="24"/>
          <w:szCs w:val="24"/>
          <w:lang w:eastAsia="en-US"/>
        </w:rPr>
      </w:pPr>
      <w:r w:rsidRPr="00974FCC">
        <w:rPr>
          <w:rFonts w:eastAsia="Calibri"/>
          <w:sz w:val="24"/>
          <w:szCs w:val="24"/>
          <w:lang w:eastAsia="en-US"/>
        </w:rPr>
        <w:t>Кроме того, на данную подстатью относятся расходы на компенсацию за использование личного транспорта для служебных целей.</w:t>
      </w:r>
    </w:p>
    <w:p w:rsidR="002C721B" w:rsidRPr="00974FCC" w:rsidRDefault="002C721B" w:rsidP="002C721B">
      <w:pPr>
        <w:widowControl w:val="0"/>
        <w:ind w:firstLine="567"/>
        <w:jc w:val="both"/>
        <w:rPr>
          <w:rFonts w:eastAsia="Calibri"/>
          <w:sz w:val="24"/>
          <w:szCs w:val="24"/>
          <w:lang w:eastAsia="en-US"/>
        </w:rPr>
      </w:pPr>
      <w:r w:rsidRPr="00974FCC">
        <w:rPr>
          <w:rFonts w:eastAsia="Calibri"/>
          <w:bCs/>
          <w:sz w:val="24"/>
          <w:szCs w:val="24"/>
          <w:lang w:eastAsia="en-US"/>
        </w:rPr>
        <w:t>1.2.3. На подстатью 223</w:t>
      </w:r>
      <w:r w:rsidRPr="00974FCC">
        <w:rPr>
          <w:rFonts w:eastAsia="Calibri"/>
          <w:sz w:val="24"/>
          <w:szCs w:val="24"/>
          <w:lang w:eastAsia="en-US"/>
        </w:rPr>
        <w:t>’’Коммунальные услуги” КОСГУ относятся расходы на приобретение коммунальных услуг, в том числе:</w:t>
      </w:r>
    </w:p>
    <w:p w:rsidR="002C721B" w:rsidRPr="00974FCC" w:rsidRDefault="002C721B" w:rsidP="002C721B">
      <w:pPr>
        <w:widowControl w:val="0"/>
        <w:ind w:firstLine="567"/>
        <w:jc w:val="both"/>
        <w:rPr>
          <w:rFonts w:eastAsia="Calibri"/>
          <w:sz w:val="24"/>
          <w:szCs w:val="24"/>
          <w:lang w:eastAsia="en-US"/>
        </w:rPr>
      </w:pPr>
      <w:r w:rsidRPr="00974FCC">
        <w:rPr>
          <w:rFonts w:eastAsia="Calibri"/>
          <w:sz w:val="24"/>
          <w:szCs w:val="24"/>
          <w:lang w:eastAsia="en-US"/>
        </w:rPr>
        <w:t>оплата услуг отопления, горячего и холодного водоснабжения, водоотведения, предоставления газа и электроэнергии, тепловой энергии, твердого топлива при наличии печного отопления по договорам о предоставлении коммунальных услуг, обращения с твердыми коммунальными отходами:</w:t>
      </w:r>
    </w:p>
    <w:p w:rsidR="002C721B" w:rsidRPr="00974FCC" w:rsidRDefault="002C721B" w:rsidP="002C721B">
      <w:pPr>
        <w:widowControl w:val="0"/>
        <w:numPr>
          <w:ilvl w:val="0"/>
          <w:numId w:val="11"/>
        </w:numPr>
        <w:tabs>
          <w:tab w:val="left" w:pos="578"/>
        </w:tabs>
        <w:ind w:firstLine="567"/>
        <w:jc w:val="both"/>
        <w:rPr>
          <w:rFonts w:eastAsia="Calibri"/>
          <w:sz w:val="24"/>
          <w:szCs w:val="24"/>
          <w:lang w:eastAsia="en-US"/>
        </w:rPr>
      </w:pPr>
      <w:r w:rsidRPr="00974FCC">
        <w:rPr>
          <w:rFonts w:eastAsia="Calibri"/>
          <w:sz w:val="24"/>
          <w:szCs w:val="24"/>
          <w:lang w:eastAsia="en-US"/>
        </w:rPr>
        <w:t>оплата по тарифам за коммунальные услуги;</w:t>
      </w:r>
    </w:p>
    <w:p w:rsidR="002C721B" w:rsidRPr="00974FCC" w:rsidRDefault="002C721B" w:rsidP="002C721B">
      <w:pPr>
        <w:widowControl w:val="0"/>
        <w:numPr>
          <w:ilvl w:val="0"/>
          <w:numId w:val="11"/>
        </w:numPr>
        <w:tabs>
          <w:tab w:val="left" w:pos="578"/>
        </w:tabs>
        <w:ind w:firstLine="567"/>
        <w:jc w:val="both"/>
        <w:rPr>
          <w:rFonts w:eastAsia="Calibri"/>
          <w:sz w:val="24"/>
          <w:szCs w:val="24"/>
          <w:lang w:eastAsia="en-US"/>
        </w:rPr>
      </w:pPr>
      <w:r w:rsidRPr="00974FCC">
        <w:rPr>
          <w:rFonts w:eastAsia="Calibri"/>
          <w:sz w:val="24"/>
          <w:szCs w:val="24"/>
          <w:lang w:eastAsia="en-US"/>
        </w:rPr>
        <w:t>оплата услуг канализации, ассенизации;</w:t>
      </w:r>
    </w:p>
    <w:p w:rsidR="002C721B" w:rsidRPr="00974FCC" w:rsidRDefault="002C721B" w:rsidP="002C721B">
      <w:pPr>
        <w:widowControl w:val="0"/>
        <w:numPr>
          <w:ilvl w:val="0"/>
          <w:numId w:val="11"/>
        </w:numPr>
        <w:tabs>
          <w:tab w:val="left" w:pos="578"/>
        </w:tabs>
        <w:ind w:firstLine="567"/>
        <w:jc w:val="both"/>
        <w:rPr>
          <w:rFonts w:eastAsia="Calibri"/>
          <w:sz w:val="24"/>
          <w:szCs w:val="24"/>
          <w:lang w:eastAsia="en-US"/>
        </w:rPr>
      </w:pPr>
      <w:r w:rsidRPr="00974FCC">
        <w:rPr>
          <w:rFonts w:eastAsia="Calibri"/>
          <w:sz w:val="24"/>
          <w:szCs w:val="24"/>
          <w:lang w:eastAsia="en-US"/>
        </w:rPr>
        <w:lastRenderedPageBreak/>
        <w:t xml:space="preserve">расходы на оплату </w:t>
      </w:r>
      <w:proofErr w:type="spellStart"/>
      <w:r w:rsidRPr="00974FCC">
        <w:rPr>
          <w:rFonts w:eastAsia="Calibri"/>
          <w:sz w:val="24"/>
          <w:szCs w:val="24"/>
          <w:lang w:eastAsia="en-US"/>
        </w:rPr>
        <w:t>энергосервисных</w:t>
      </w:r>
      <w:proofErr w:type="spellEnd"/>
      <w:r w:rsidRPr="00974FCC">
        <w:rPr>
          <w:rFonts w:eastAsia="Calibri"/>
          <w:sz w:val="24"/>
          <w:szCs w:val="24"/>
          <w:lang w:eastAsia="en-US"/>
        </w:rPr>
        <w:t xml:space="preserve"> договоров (контрактов);</w:t>
      </w:r>
    </w:p>
    <w:p w:rsidR="002C721B" w:rsidRPr="00974FCC" w:rsidRDefault="002C721B" w:rsidP="002C721B">
      <w:pPr>
        <w:widowControl w:val="0"/>
        <w:ind w:firstLine="567"/>
        <w:jc w:val="both"/>
        <w:rPr>
          <w:rFonts w:eastAsia="Calibri"/>
          <w:sz w:val="24"/>
          <w:szCs w:val="24"/>
          <w:lang w:eastAsia="en-US"/>
        </w:rPr>
      </w:pPr>
      <w:r w:rsidRPr="00974FCC">
        <w:rPr>
          <w:rFonts w:eastAsia="Calibri"/>
          <w:sz w:val="24"/>
          <w:szCs w:val="24"/>
          <w:lang w:eastAsia="en-US"/>
        </w:rPr>
        <w:t>другие расходы по оплате коммунальных услуг:</w:t>
      </w:r>
    </w:p>
    <w:p w:rsidR="002C721B" w:rsidRPr="00974FCC" w:rsidRDefault="002C721B" w:rsidP="002C721B">
      <w:pPr>
        <w:widowControl w:val="0"/>
        <w:numPr>
          <w:ilvl w:val="0"/>
          <w:numId w:val="11"/>
        </w:numPr>
        <w:tabs>
          <w:tab w:val="left" w:pos="562"/>
        </w:tabs>
        <w:ind w:firstLine="567"/>
        <w:jc w:val="both"/>
        <w:rPr>
          <w:rFonts w:eastAsia="Calibri"/>
          <w:sz w:val="24"/>
          <w:szCs w:val="24"/>
          <w:lang w:eastAsia="en-US"/>
        </w:rPr>
      </w:pPr>
      <w:r w:rsidRPr="00974FCC">
        <w:rPr>
          <w:rFonts w:eastAsia="Calibri"/>
          <w:sz w:val="24"/>
          <w:szCs w:val="24"/>
          <w:lang w:eastAsia="en-US"/>
        </w:rPr>
        <w:t>расходы по оплате договоров гражданско-правового характера, заключенных с кочегарами и сезонными истопниками;</w:t>
      </w:r>
    </w:p>
    <w:p w:rsidR="002C721B" w:rsidRPr="00974FCC" w:rsidRDefault="002C721B" w:rsidP="002C721B">
      <w:pPr>
        <w:widowControl w:val="0"/>
        <w:numPr>
          <w:ilvl w:val="0"/>
          <w:numId w:val="11"/>
        </w:numPr>
        <w:tabs>
          <w:tab w:val="left" w:pos="558"/>
        </w:tabs>
        <w:ind w:firstLine="567"/>
        <w:jc w:val="both"/>
        <w:rPr>
          <w:rFonts w:eastAsia="Calibri"/>
          <w:sz w:val="24"/>
          <w:szCs w:val="24"/>
          <w:lang w:eastAsia="en-US"/>
        </w:rPr>
      </w:pPr>
      <w:r w:rsidRPr="00974FCC">
        <w:rPr>
          <w:rFonts w:eastAsia="Calibri"/>
          <w:sz w:val="24"/>
          <w:szCs w:val="24"/>
          <w:lang w:eastAsia="en-US"/>
        </w:rPr>
        <w:t>оплата технологических нужд (работ, связанных с предоставлением коммунальных услуг, носящих регламентированный условиями предоставления коммунальных услуг характер (определенный перечень работ и периодичность их выполнения), включенных в обязательства сторон по договору на приобретение коммунальных услуг);</w:t>
      </w:r>
    </w:p>
    <w:p w:rsidR="002C721B" w:rsidRPr="00974FCC" w:rsidRDefault="002C721B" w:rsidP="002C721B">
      <w:pPr>
        <w:widowControl w:val="0"/>
        <w:tabs>
          <w:tab w:val="left" w:pos="6461"/>
        </w:tabs>
        <w:ind w:firstLine="567"/>
        <w:jc w:val="both"/>
        <w:rPr>
          <w:rFonts w:eastAsia="Calibri"/>
          <w:sz w:val="24"/>
          <w:szCs w:val="24"/>
          <w:lang w:eastAsia="en-US"/>
        </w:rPr>
      </w:pPr>
      <w:r w:rsidRPr="00974FCC">
        <w:rPr>
          <w:rFonts w:eastAsia="Calibri"/>
          <w:sz w:val="24"/>
          <w:szCs w:val="24"/>
          <w:lang w:eastAsia="en-US"/>
        </w:rPr>
        <w:t>оплата транспортировки газа, воды, электричества по газораспределительным и электрическим сетям;</w:t>
      </w:r>
    </w:p>
    <w:p w:rsidR="002C721B" w:rsidRPr="00974FCC" w:rsidRDefault="002C721B" w:rsidP="002C721B">
      <w:pPr>
        <w:widowControl w:val="0"/>
        <w:numPr>
          <w:ilvl w:val="0"/>
          <w:numId w:val="11"/>
        </w:numPr>
        <w:tabs>
          <w:tab w:val="left" w:pos="562"/>
        </w:tabs>
        <w:ind w:firstLine="567"/>
        <w:jc w:val="both"/>
        <w:rPr>
          <w:rFonts w:eastAsia="Calibri"/>
          <w:sz w:val="24"/>
          <w:szCs w:val="24"/>
          <w:lang w:eastAsia="en-US"/>
        </w:rPr>
      </w:pPr>
      <w:r w:rsidRPr="00974FCC">
        <w:rPr>
          <w:rFonts w:eastAsia="Calibri"/>
          <w:sz w:val="24"/>
          <w:szCs w:val="24"/>
          <w:lang w:eastAsia="en-US"/>
        </w:rPr>
        <w:t>расходы по оплате договоров на вывоз жидких бытовых отходов при отсутствии централизованной системы канализации;</w:t>
      </w:r>
    </w:p>
    <w:p w:rsidR="002C721B" w:rsidRPr="00974FCC" w:rsidRDefault="002C721B" w:rsidP="002C721B">
      <w:pPr>
        <w:widowControl w:val="0"/>
        <w:numPr>
          <w:ilvl w:val="0"/>
          <w:numId w:val="11"/>
        </w:numPr>
        <w:tabs>
          <w:tab w:val="left" w:pos="562"/>
        </w:tabs>
        <w:ind w:firstLine="567"/>
        <w:jc w:val="both"/>
        <w:rPr>
          <w:rFonts w:eastAsia="Calibri"/>
          <w:sz w:val="24"/>
          <w:szCs w:val="24"/>
          <w:lang w:eastAsia="en-US"/>
        </w:rPr>
      </w:pPr>
      <w:r w:rsidRPr="00974FCC">
        <w:rPr>
          <w:rFonts w:eastAsia="Calibri"/>
          <w:sz w:val="24"/>
          <w:szCs w:val="24"/>
          <w:lang w:eastAsia="en-US"/>
        </w:rPr>
        <w:t>расходы арендатора по возмещению арендодателю стоимости коммунальных услуг;</w:t>
      </w:r>
    </w:p>
    <w:p w:rsidR="002C721B" w:rsidRPr="00974FCC" w:rsidRDefault="002C721B" w:rsidP="002C721B">
      <w:pPr>
        <w:widowControl w:val="0"/>
        <w:ind w:firstLine="567"/>
        <w:jc w:val="both"/>
        <w:rPr>
          <w:rFonts w:eastAsia="Calibri"/>
          <w:sz w:val="24"/>
          <w:szCs w:val="24"/>
          <w:lang w:eastAsia="en-US"/>
        </w:rPr>
      </w:pPr>
      <w:r w:rsidRPr="00974FCC">
        <w:rPr>
          <w:rFonts w:eastAsia="Calibri"/>
          <w:sz w:val="24"/>
          <w:szCs w:val="24"/>
          <w:lang w:eastAsia="en-US"/>
        </w:rPr>
        <w:t>другие аналогичные расходы.</w:t>
      </w:r>
    </w:p>
    <w:p w:rsidR="002C721B" w:rsidRPr="00974FCC" w:rsidRDefault="002C721B" w:rsidP="002C721B">
      <w:pPr>
        <w:widowControl w:val="0"/>
        <w:numPr>
          <w:ilvl w:val="0"/>
          <w:numId w:val="12"/>
        </w:numPr>
        <w:tabs>
          <w:tab w:val="left" w:pos="601"/>
        </w:tabs>
        <w:ind w:firstLine="567"/>
        <w:jc w:val="both"/>
        <w:rPr>
          <w:rFonts w:eastAsia="Calibri"/>
          <w:sz w:val="24"/>
          <w:szCs w:val="24"/>
          <w:lang w:eastAsia="en-US"/>
        </w:rPr>
      </w:pPr>
      <w:r w:rsidRPr="00974FCC">
        <w:rPr>
          <w:rFonts w:eastAsia="Calibri"/>
          <w:bCs/>
          <w:sz w:val="24"/>
          <w:szCs w:val="24"/>
          <w:lang w:eastAsia="en-US"/>
        </w:rPr>
        <w:t>На подстатью 224</w:t>
      </w:r>
      <w:r w:rsidRPr="00974FCC">
        <w:rPr>
          <w:rFonts w:eastAsia="Calibri"/>
          <w:sz w:val="24"/>
          <w:szCs w:val="24"/>
          <w:lang w:eastAsia="en-US"/>
        </w:rPr>
        <w:t>"Арендная плата за пользование имуществом (за исключением земельных участков и других обособленных природных объектов)" КОСГУ относятся расходы по оплате арендной платы в соответствии с заключенными договорами аренды (субаренды, имущественного найма) объектов нефинансовых активов (за исключением земельных участков и других обособленных природных объектов).</w:t>
      </w:r>
    </w:p>
    <w:p w:rsidR="002C721B" w:rsidRPr="00974FCC" w:rsidRDefault="002C721B" w:rsidP="002C721B">
      <w:pPr>
        <w:widowControl w:val="0"/>
        <w:ind w:firstLine="567"/>
        <w:jc w:val="both"/>
        <w:rPr>
          <w:rFonts w:eastAsia="Calibri"/>
          <w:sz w:val="24"/>
          <w:szCs w:val="24"/>
          <w:lang w:eastAsia="en-US"/>
        </w:rPr>
      </w:pPr>
      <w:r w:rsidRPr="00974FCC">
        <w:rPr>
          <w:rFonts w:eastAsia="Calibri"/>
          <w:sz w:val="24"/>
          <w:szCs w:val="24"/>
          <w:lang w:eastAsia="en-US"/>
        </w:rPr>
        <w:t>На данную подстатью относятся также расходы государственных (муниципальных) учреждений - арендаторов по уплате налога на добавленную стоимость, исчисленного ими как налоговыми агентами при исполнении обязательства по уплате арендных платежей согласно договору аренды имущества.</w:t>
      </w:r>
    </w:p>
    <w:p w:rsidR="002C721B" w:rsidRPr="00974FCC" w:rsidRDefault="002C721B" w:rsidP="002C721B">
      <w:pPr>
        <w:widowControl w:val="0"/>
        <w:numPr>
          <w:ilvl w:val="0"/>
          <w:numId w:val="12"/>
        </w:numPr>
        <w:tabs>
          <w:tab w:val="left" w:pos="562"/>
        </w:tabs>
        <w:ind w:firstLine="567"/>
        <w:jc w:val="both"/>
        <w:rPr>
          <w:rFonts w:eastAsia="Calibri"/>
          <w:sz w:val="24"/>
          <w:szCs w:val="24"/>
          <w:lang w:eastAsia="en-US"/>
        </w:rPr>
      </w:pPr>
      <w:r w:rsidRPr="00974FCC">
        <w:rPr>
          <w:rFonts w:eastAsia="Calibri"/>
          <w:bCs/>
          <w:sz w:val="24"/>
          <w:szCs w:val="24"/>
          <w:lang w:eastAsia="en-US"/>
        </w:rPr>
        <w:t>На подстатью 225</w:t>
      </w:r>
      <w:r w:rsidRPr="00974FCC">
        <w:rPr>
          <w:rFonts w:eastAsia="Calibri"/>
          <w:sz w:val="24"/>
          <w:szCs w:val="24"/>
          <w:lang w:eastAsia="en-US"/>
        </w:rPr>
        <w:t xml:space="preserve">"Работы, услуги по содержанию </w:t>
      </w:r>
      <w:proofErr w:type="spellStart"/>
      <w:r w:rsidRPr="00974FCC">
        <w:rPr>
          <w:rFonts w:eastAsia="Calibri"/>
          <w:sz w:val="24"/>
          <w:szCs w:val="24"/>
          <w:lang w:eastAsia="en-US"/>
        </w:rPr>
        <w:t>имущества"</w:t>
      </w:r>
      <w:r w:rsidRPr="00974FCC">
        <w:rPr>
          <w:rFonts w:eastAsia="Calibri"/>
          <w:bCs/>
          <w:sz w:val="24"/>
          <w:szCs w:val="24"/>
          <w:lang w:eastAsia="en-US"/>
        </w:rPr>
        <w:t>КОСГУ</w:t>
      </w:r>
      <w:r w:rsidRPr="00974FCC">
        <w:rPr>
          <w:rFonts w:eastAsia="Calibri"/>
          <w:sz w:val="24"/>
          <w:szCs w:val="24"/>
          <w:lang w:eastAsia="en-US"/>
        </w:rPr>
        <w:t>относятся</w:t>
      </w:r>
      <w:proofErr w:type="spellEnd"/>
      <w:r w:rsidRPr="00974FCC">
        <w:rPr>
          <w:rFonts w:eastAsia="Calibri"/>
          <w:sz w:val="24"/>
          <w:szCs w:val="24"/>
          <w:lang w:eastAsia="en-US"/>
        </w:rPr>
        <w:t xml:space="preserve"> расходы по оплате договоров на выполнение работ, оказание услуг, связанных с содержанием (работы и услуги, осуществляемые с целью поддержания и (или) восстановления функциональных, пользовательских характеристик объекта), обслуживанием, ремонтом нефинансовых активов, полученных в аренду или безвозмездное пользование, находящихся на праве оперативного управления и в государственной казне Российской Федерации, субъекта Российской Федерации, казне муниципального образования, в том числе на:</w:t>
      </w:r>
    </w:p>
    <w:p w:rsidR="002C721B" w:rsidRPr="00974FCC" w:rsidRDefault="002C721B" w:rsidP="002C721B">
      <w:pPr>
        <w:widowControl w:val="0"/>
        <w:ind w:firstLine="567"/>
        <w:jc w:val="both"/>
        <w:rPr>
          <w:rFonts w:eastAsia="Calibri"/>
          <w:sz w:val="24"/>
          <w:szCs w:val="24"/>
          <w:lang w:eastAsia="en-US"/>
        </w:rPr>
      </w:pPr>
      <w:r w:rsidRPr="00974FCC">
        <w:rPr>
          <w:rFonts w:eastAsia="Calibri"/>
          <w:sz w:val="24"/>
          <w:szCs w:val="24"/>
          <w:lang w:eastAsia="en-US"/>
        </w:rPr>
        <w:t>содержание нефинансовых активов в чистоте;</w:t>
      </w:r>
    </w:p>
    <w:p w:rsidR="002C721B" w:rsidRPr="00974FCC" w:rsidRDefault="002C721B" w:rsidP="002C721B">
      <w:pPr>
        <w:widowControl w:val="0"/>
        <w:numPr>
          <w:ilvl w:val="0"/>
          <w:numId w:val="11"/>
        </w:numPr>
        <w:tabs>
          <w:tab w:val="left" w:pos="578"/>
        </w:tabs>
        <w:ind w:firstLine="567"/>
        <w:jc w:val="both"/>
        <w:rPr>
          <w:rFonts w:eastAsia="Calibri"/>
          <w:sz w:val="24"/>
          <w:szCs w:val="24"/>
          <w:lang w:eastAsia="en-US"/>
        </w:rPr>
      </w:pPr>
      <w:r w:rsidRPr="00974FCC">
        <w:rPr>
          <w:rFonts w:eastAsia="Calibri"/>
          <w:sz w:val="24"/>
          <w:szCs w:val="24"/>
          <w:lang w:eastAsia="en-US"/>
        </w:rPr>
        <w:t>уборку снега, мусора;</w:t>
      </w:r>
    </w:p>
    <w:p w:rsidR="002C721B" w:rsidRPr="00974FCC" w:rsidRDefault="002C721B" w:rsidP="002C721B">
      <w:pPr>
        <w:widowControl w:val="0"/>
        <w:numPr>
          <w:ilvl w:val="0"/>
          <w:numId w:val="11"/>
        </w:numPr>
        <w:tabs>
          <w:tab w:val="left" w:pos="558"/>
        </w:tabs>
        <w:ind w:firstLine="567"/>
        <w:jc w:val="both"/>
        <w:rPr>
          <w:rFonts w:eastAsia="Calibri"/>
          <w:sz w:val="24"/>
          <w:szCs w:val="24"/>
          <w:lang w:eastAsia="en-US"/>
        </w:rPr>
      </w:pPr>
      <w:r w:rsidRPr="00974FCC">
        <w:rPr>
          <w:rFonts w:eastAsia="Calibri"/>
          <w:sz w:val="24"/>
          <w:szCs w:val="24"/>
          <w:lang w:eastAsia="en-US"/>
        </w:rPr>
        <w:t xml:space="preserve">вывоз снега, отходов производства (в том числе, медицинских и </w:t>
      </w:r>
      <w:proofErr w:type="spellStart"/>
      <w:r w:rsidRPr="00974FCC">
        <w:rPr>
          <w:rFonts w:eastAsia="Calibri"/>
          <w:sz w:val="24"/>
          <w:szCs w:val="24"/>
          <w:lang w:eastAsia="en-US"/>
        </w:rPr>
        <w:t>радиационноопасных</w:t>
      </w:r>
      <w:proofErr w:type="spellEnd"/>
      <w:r w:rsidRPr="00974FCC">
        <w:rPr>
          <w:rFonts w:eastAsia="Calibri"/>
          <w:sz w:val="24"/>
          <w:szCs w:val="24"/>
          <w:lang w:eastAsia="en-US"/>
        </w:rPr>
        <w:t xml:space="preserve">), включая расходы на оплату договоров, предметом которых является вывоз и утилизация отходов производства в случае, если осуществление действий, направленных на их дальнейшую утилизацию (размещение, захоронение), согласно </w:t>
      </w:r>
      <w:proofErr w:type="gramStart"/>
      <w:r w:rsidRPr="00974FCC">
        <w:rPr>
          <w:rFonts w:eastAsia="Calibri"/>
          <w:sz w:val="24"/>
          <w:szCs w:val="24"/>
          <w:lang w:eastAsia="en-US"/>
        </w:rPr>
        <w:t>условиям договора</w:t>
      </w:r>
      <w:proofErr w:type="gramEnd"/>
      <w:r w:rsidRPr="00974FCC">
        <w:rPr>
          <w:rFonts w:eastAsia="Calibri"/>
          <w:sz w:val="24"/>
          <w:szCs w:val="24"/>
          <w:lang w:eastAsia="en-US"/>
        </w:rPr>
        <w:t xml:space="preserve"> осуществляет исполнитель;</w:t>
      </w:r>
    </w:p>
    <w:p w:rsidR="002C721B" w:rsidRPr="00974FCC" w:rsidRDefault="002C721B" w:rsidP="002C721B">
      <w:pPr>
        <w:widowControl w:val="0"/>
        <w:numPr>
          <w:ilvl w:val="0"/>
          <w:numId w:val="11"/>
        </w:numPr>
        <w:tabs>
          <w:tab w:val="left" w:pos="658"/>
        </w:tabs>
        <w:ind w:firstLine="567"/>
        <w:jc w:val="both"/>
        <w:rPr>
          <w:rFonts w:eastAsia="Calibri"/>
          <w:sz w:val="24"/>
          <w:szCs w:val="24"/>
          <w:lang w:eastAsia="en-US"/>
        </w:rPr>
      </w:pPr>
      <w:r w:rsidRPr="00974FCC">
        <w:rPr>
          <w:rFonts w:eastAsia="Calibri"/>
          <w:sz w:val="24"/>
          <w:szCs w:val="24"/>
          <w:lang w:eastAsia="en-US"/>
        </w:rPr>
        <w:t>дезинфекцию, дезинсекцию, дератизацию, газацию (дегазацию);</w:t>
      </w:r>
    </w:p>
    <w:p w:rsidR="002C721B" w:rsidRPr="00974FCC" w:rsidRDefault="002C721B" w:rsidP="002C721B">
      <w:pPr>
        <w:widowControl w:val="0"/>
        <w:numPr>
          <w:ilvl w:val="0"/>
          <w:numId w:val="11"/>
        </w:numPr>
        <w:tabs>
          <w:tab w:val="left" w:pos="562"/>
        </w:tabs>
        <w:ind w:firstLine="567"/>
        <w:jc w:val="both"/>
        <w:rPr>
          <w:rFonts w:eastAsia="Calibri"/>
          <w:sz w:val="24"/>
          <w:szCs w:val="24"/>
          <w:lang w:eastAsia="en-US"/>
        </w:rPr>
      </w:pPr>
      <w:r w:rsidRPr="00974FCC">
        <w:rPr>
          <w:rFonts w:eastAsia="Calibri"/>
          <w:sz w:val="24"/>
          <w:szCs w:val="24"/>
          <w:lang w:eastAsia="en-US"/>
        </w:rPr>
        <w:t>санитарно-гигиеническое обслуживание, мойку и чистку (химчистку) имущества (транспорта, помещений, окон и иного имущества), натирку полов, прачечные услуги;</w:t>
      </w:r>
    </w:p>
    <w:p w:rsidR="002C721B" w:rsidRPr="00974FCC" w:rsidRDefault="002C721B" w:rsidP="002C721B">
      <w:pPr>
        <w:widowControl w:val="0"/>
        <w:ind w:firstLine="567"/>
        <w:jc w:val="both"/>
        <w:rPr>
          <w:rFonts w:eastAsia="Calibri"/>
          <w:sz w:val="24"/>
          <w:szCs w:val="24"/>
          <w:lang w:eastAsia="en-US"/>
        </w:rPr>
      </w:pPr>
      <w:r w:rsidRPr="00974FCC">
        <w:rPr>
          <w:rFonts w:eastAsia="Calibri"/>
          <w:sz w:val="24"/>
          <w:szCs w:val="24"/>
          <w:lang w:eastAsia="en-US"/>
        </w:rPr>
        <w:t>ремонт (текущий и капитальный) и реставрацию нефинансовых активов:</w:t>
      </w:r>
    </w:p>
    <w:p w:rsidR="002C721B" w:rsidRPr="00974FCC" w:rsidRDefault="002C721B" w:rsidP="002C721B">
      <w:pPr>
        <w:widowControl w:val="0"/>
        <w:numPr>
          <w:ilvl w:val="0"/>
          <w:numId w:val="11"/>
        </w:numPr>
        <w:tabs>
          <w:tab w:val="left" w:pos="553"/>
        </w:tabs>
        <w:ind w:firstLine="567"/>
        <w:jc w:val="both"/>
        <w:rPr>
          <w:rFonts w:eastAsia="Calibri"/>
          <w:sz w:val="24"/>
          <w:szCs w:val="24"/>
          <w:lang w:eastAsia="en-US"/>
        </w:rPr>
      </w:pPr>
      <w:r w:rsidRPr="00974FCC">
        <w:rPr>
          <w:rFonts w:eastAsia="Calibri"/>
          <w:sz w:val="24"/>
          <w:szCs w:val="24"/>
          <w:lang w:eastAsia="en-US"/>
        </w:rPr>
        <w:t>устранение неисправностей (восстановление работоспособности) отдельных объектов нефинансовых активов, а также объектов и систем (охранная, пожарная сигнализация, система вентиляции и тому подобное), входящих в состав отдельных объектов нефинансовых активов;</w:t>
      </w:r>
    </w:p>
    <w:p w:rsidR="002C721B" w:rsidRPr="00974FCC" w:rsidRDefault="002C721B" w:rsidP="002C721B">
      <w:pPr>
        <w:widowControl w:val="0"/>
        <w:numPr>
          <w:ilvl w:val="0"/>
          <w:numId w:val="11"/>
        </w:numPr>
        <w:tabs>
          <w:tab w:val="left" w:pos="558"/>
        </w:tabs>
        <w:ind w:firstLine="567"/>
        <w:jc w:val="both"/>
        <w:rPr>
          <w:rFonts w:eastAsia="Calibri"/>
          <w:sz w:val="24"/>
          <w:szCs w:val="24"/>
          <w:lang w:eastAsia="en-US"/>
        </w:rPr>
      </w:pPr>
      <w:r w:rsidRPr="00974FCC">
        <w:rPr>
          <w:rFonts w:eastAsia="Calibri"/>
          <w:sz w:val="24"/>
          <w:szCs w:val="24"/>
          <w:lang w:eastAsia="en-US"/>
        </w:rPr>
        <w:t>поддержание технико-экономических и эксплуатационных показателей объектов нефинансовых активов (срок полезного использования, мощность, качество применения, количество и площадь объектов, пропускная способность и тому подобное) на изначально предусмотренном уровне;</w:t>
      </w:r>
    </w:p>
    <w:p w:rsidR="002C721B" w:rsidRPr="00974FCC" w:rsidRDefault="002C721B" w:rsidP="002C721B">
      <w:pPr>
        <w:widowControl w:val="0"/>
        <w:numPr>
          <w:ilvl w:val="0"/>
          <w:numId w:val="11"/>
        </w:numPr>
        <w:tabs>
          <w:tab w:val="left" w:pos="598"/>
        </w:tabs>
        <w:ind w:firstLine="567"/>
        <w:jc w:val="both"/>
        <w:rPr>
          <w:rFonts w:eastAsia="Calibri"/>
          <w:sz w:val="24"/>
          <w:szCs w:val="24"/>
          <w:lang w:eastAsia="en-US"/>
        </w:rPr>
      </w:pPr>
      <w:r w:rsidRPr="00974FCC">
        <w:rPr>
          <w:rFonts w:eastAsia="Calibri"/>
          <w:sz w:val="24"/>
          <w:szCs w:val="24"/>
          <w:lang w:eastAsia="en-US"/>
        </w:rPr>
        <w:t>проведение некапитальной перепланировки помещений;</w:t>
      </w:r>
    </w:p>
    <w:p w:rsidR="002C721B" w:rsidRPr="00974FCC" w:rsidRDefault="002C721B" w:rsidP="002C721B">
      <w:pPr>
        <w:widowControl w:val="0"/>
        <w:numPr>
          <w:ilvl w:val="0"/>
          <w:numId w:val="11"/>
        </w:numPr>
        <w:tabs>
          <w:tab w:val="left" w:pos="553"/>
        </w:tabs>
        <w:ind w:firstLine="567"/>
        <w:jc w:val="both"/>
        <w:rPr>
          <w:rFonts w:eastAsia="Calibri"/>
          <w:sz w:val="24"/>
          <w:szCs w:val="24"/>
          <w:lang w:eastAsia="en-US"/>
        </w:rPr>
      </w:pPr>
      <w:r w:rsidRPr="00974FCC">
        <w:rPr>
          <w:rFonts w:eastAsia="Calibri"/>
          <w:sz w:val="24"/>
          <w:szCs w:val="24"/>
          <w:lang w:eastAsia="en-US"/>
        </w:rPr>
        <w:t xml:space="preserve">реставрация музейных предметов и музейных коллекций, включенных в состав </w:t>
      </w:r>
      <w:r w:rsidRPr="00974FCC">
        <w:rPr>
          <w:rFonts w:eastAsia="Calibri"/>
          <w:sz w:val="24"/>
          <w:szCs w:val="24"/>
          <w:lang w:eastAsia="en-US"/>
        </w:rPr>
        <w:lastRenderedPageBreak/>
        <w:t>музейных фондов;</w:t>
      </w:r>
    </w:p>
    <w:p w:rsidR="002C721B" w:rsidRPr="00974FCC" w:rsidRDefault="002C721B" w:rsidP="002C721B">
      <w:pPr>
        <w:widowControl w:val="0"/>
        <w:numPr>
          <w:ilvl w:val="0"/>
          <w:numId w:val="11"/>
        </w:numPr>
        <w:tabs>
          <w:tab w:val="left" w:pos="553"/>
        </w:tabs>
        <w:ind w:firstLine="567"/>
        <w:jc w:val="both"/>
        <w:rPr>
          <w:rFonts w:eastAsia="Calibri"/>
          <w:sz w:val="24"/>
          <w:szCs w:val="24"/>
          <w:lang w:eastAsia="en-US"/>
        </w:rPr>
      </w:pPr>
      <w:r w:rsidRPr="00974FCC">
        <w:rPr>
          <w:rFonts w:eastAsia="Calibri"/>
          <w:sz w:val="24"/>
          <w:szCs w:val="24"/>
          <w:lang w:eastAsia="en-US"/>
        </w:rPr>
        <w:t>проведение работ по реставрации нефинансовых активов, за исключением работ, носящих характер реконструкции, модернизации, дооборудования;</w:t>
      </w:r>
    </w:p>
    <w:p w:rsidR="002C721B" w:rsidRPr="00974FCC" w:rsidRDefault="002C721B" w:rsidP="002C721B">
      <w:pPr>
        <w:widowControl w:val="0"/>
        <w:numPr>
          <w:ilvl w:val="0"/>
          <w:numId w:val="11"/>
        </w:numPr>
        <w:tabs>
          <w:tab w:val="left" w:pos="562"/>
        </w:tabs>
        <w:ind w:firstLine="567"/>
        <w:jc w:val="both"/>
        <w:rPr>
          <w:rFonts w:eastAsia="Calibri"/>
          <w:sz w:val="24"/>
          <w:szCs w:val="24"/>
          <w:lang w:eastAsia="en-US"/>
        </w:rPr>
      </w:pPr>
      <w:r w:rsidRPr="00974FCC">
        <w:rPr>
          <w:rFonts w:eastAsia="Calibri"/>
          <w:sz w:val="24"/>
          <w:szCs w:val="24"/>
          <w:lang w:eastAsia="en-US"/>
        </w:rPr>
        <w:t>восстановление эффективности функционирования объектов и систем, гидродинамическая, гидрохимическая очистка, осуществляемые помимо технологических нужд (работы, осуществляемые поставщиком коммунальных услуг, исходя из условий договора поставки коммунальных услуг), расходы на оплату которых относятся на подстатью 223 "Коммунальные услуги" КОСГУ;</w:t>
      </w:r>
    </w:p>
    <w:p w:rsidR="002C721B" w:rsidRPr="00974FCC" w:rsidRDefault="002C721B" w:rsidP="002C721B">
      <w:pPr>
        <w:widowControl w:val="0"/>
        <w:ind w:firstLine="567"/>
        <w:jc w:val="both"/>
        <w:rPr>
          <w:rFonts w:eastAsia="Calibri"/>
          <w:sz w:val="24"/>
          <w:szCs w:val="24"/>
          <w:lang w:eastAsia="en-US"/>
        </w:rPr>
      </w:pPr>
      <w:r w:rsidRPr="00974FCC">
        <w:rPr>
          <w:rFonts w:eastAsia="Calibri"/>
          <w:sz w:val="24"/>
          <w:szCs w:val="24"/>
          <w:lang w:eastAsia="en-US"/>
        </w:rPr>
        <w:t>противопожарные мероприятия, связанные с содержанием имущества;</w:t>
      </w:r>
    </w:p>
    <w:p w:rsidR="002C721B" w:rsidRPr="00974FCC" w:rsidRDefault="002C721B" w:rsidP="002C721B">
      <w:pPr>
        <w:widowControl w:val="0"/>
        <w:numPr>
          <w:ilvl w:val="0"/>
          <w:numId w:val="11"/>
        </w:numPr>
        <w:tabs>
          <w:tab w:val="left" w:pos="598"/>
        </w:tabs>
        <w:ind w:firstLine="567"/>
        <w:jc w:val="both"/>
        <w:rPr>
          <w:rFonts w:eastAsia="Calibri"/>
          <w:sz w:val="24"/>
          <w:szCs w:val="24"/>
          <w:lang w:eastAsia="en-US"/>
        </w:rPr>
      </w:pPr>
      <w:r w:rsidRPr="00974FCC">
        <w:rPr>
          <w:rFonts w:eastAsia="Calibri"/>
          <w:sz w:val="24"/>
          <w:szCs w:val="24"/>
          <w:lang w:eastAsia="en-US"/>
        </w:rPr>
        <w:t>огнезащитную обработку;</w:t>
      </w:r>
    </w:p>
    <w:p w:rsidR="002C721B" w:rsidRPr="00974FCC" w:rsidRDefault="002C721B" w:rsidP="002C721B">
      <w:pPr>
        <w:widowControl w:val="0"/>
        <w:numPr>
          <w:ilvl w:val="0"/>
          <w:numId w:val="11"/>
        </w:numPr>
        <w:tabs>
          <w:tab w:val="left" w:pos="598"/>
        </w:tabs>
        <w:ind w:firstLine="567"/>
        <w:jc w:val="both"/>
        <w:rPr>
          <w:rFonts w:eastAsia="Calibri"/>
          <w:sz w:val="24"/>
          <w:szCs w:val="24"/>
          <w:lang w:eastAsia="en-US"/>
        </w:rPr>
      </w:pPr>
      <w:r w:rsidRPr="00974FCC">
        <w:rPr>
          <w:rFonts w:eastAsia="Calibri"/>
          <w:sz w:val="24"/>
          <w:szCs w:val="24"/>
          <w:lang w:eastAsia="en-US"/>
        </w:rPr>
        <w:t>зарядку огнетушителей;</w:t>
      </w:r>
    </w:p>
    <w:p w:rsidR="002C721B" w:rsidRPr="00974FCC" w:rsidRDefault="002C721B" w:rsidP="002C721B">
      <w:pPr>
        <w:widowControl w:val="0"/>
        <w:numPr>
          <w:ilvl w:val="0"/>
          <w:numId w:val="11"/>
        </w:numPr>
        <w:tabs>
          <w:tab w:val="left" w:pos="598"/>
        </w:tabs>
        <w:ind w:firstLine="567"/>
        <w:jc w:val="both"/>
        <w:rPr>
          <w:rFonts w:eastAsia="Calibri"/>
          <w:sz w:val="24"/>
          <w:szCs w:val="24"/>
          <w:lang w:eastAsia="en-US"/>
        </w:rPr>
      </w:pPr>
      <w:r w:rsidRPr="00974FCC">
        <w:rPr>
          <w:rFonts w:eastAsia="Calibri"/>
          <w:sz w:val="24"/>
          <w:szCs w:val="24"/>
          <w:lang w:eastAsia="en-US"/>
        </w:rPr>
        <w:t>установку противопожарных дверей (замену дверей на противопожарные);</w:t>
      </w:r>
    </w:p>
    <w:p w:rsidR="002C721B" w:rsidRPr="00974FCC" w:rsidRDefault="002C721B" w:rsidP="002C721B">
      <w:pPr>
        <w:widowControl w:val="0"/>
        <w:numPr>
          <w:ilvl w:val="0"/>
          <w:numId w:val="11"/>
        </w:numPr>
        <w:tabs>
          <w:tab w:val="left" w:pos="562"/>
        </w:tabs>
        <w:ind w:firstLine="567"/>
        <w:jc w:val="both"/>
        <w:rPr>
          <w:rFonts w:eastAsia="Calibri"/>
          <w:sz w:val="24"/>
          <w:szCs w:val="24"/>
          <w:lang w:eastAsia="en-US"/>
        </w:rPr>
      </w:pPr>
      <w:r w:rsidRPr="00974FCC">
        <w:rPr>
          <w:rFonts w:eastAsia="Calibri"/>
          <w:sz w:val="24"/>
          <w:szCs w:val="24"/>
          <w:lang w:eastAsia="en-US"/>
        </w:rPr>
        <w:t>измерение сопротивления изоляции электропроводки, испытание устройств защитного заземления;</w:t>
      </w:r>
    </w:p>
    <w:p w:rsidR="002C721B" w:rsidRPr="00974FCC" w:rsidRDefault="002C721B" w:rsidP="002C721B">
      <w:pPr>
        <w:widowControl w:val="0"/>
        <w:numPr>
          <w:ilvl w:val="0"/>
          <w:numId w:val="11"/>
        </w:numPr>
        <w:tabs>
          <w:tab w:val="left" w:pos="598"/>
        </w:tabs>
        <w:ind w:firstLine="567"/>
        <w:jc w:val="both"/>
        <w:rPr>
          <w:rFonts w:eastAsia="Calibri"/>
          <w:sz w:val="24"/>
          <w:szCs w:val="24"/>
          <w:lang w:eastAsia="en-US"/>
        </w:rPr>
      </w:pPr>
      <w:r w:rsidRPr="00974FCC">
        <w:rPr>
          <w:rFonts w:eastAsia="Calibri"/>
          <w:sz w:val="24"/>
          <w:szCs w:val="24"/>
          <w:lang w:eastAsia="en-US"/>
        </w:rPr>
        <w:t>проведение испытаний пожарных кранов;</w:t>
      </w:r>
    </w:p>
    <w:p w:rsidR="002C721B" w:rsidRPr="00974FCC" w:rsidRDefault="002C721B" w:rsidP="002C721B">
      <w:pPr>
        <w:widowControl w:val="0"/>
        <w:ind w:firstLine="567"/>
        <w:jc w:val="both"/>
        <w:rPr>
          <w:rFonts w:eastAsia="Calibri"/>
          <w:sz w:val="24"/>
          <w:szCs w:val="24"/>
          <w:lang w:eastAsia="en-US"/>
        </w:rPr>
      </w:pPr>
      <w:r w:rsidRPr="00974FCC">
        <w:rPr>
          <w:rFonts w:eastAsia="Calibri"/>
          <w:sz w:val="24"/>
          <w:szCs w:val="24"/>
          <w:lang w:eastAsia="en-US"/>
        </w:rPr>
        <w:t>пусконаладочные работы:</w:t>
      </w:r>
    </w:p>
    <w:p w:rsidR="002C721B" w:rsidRPr="00974FCC" w:rsidRDefault="002C721B" w:rsidP="002C721B">
      <w:pPr>
        <w:widowControl w:val="0"/>
        <w:numPr>
          <w:ilvl w:val="0"/>
          <w:numId w:val="11"/>
        </w:numPr>
        <w:tabs>
          <w:tab w:val="left" w:pos="553"/>
        </w:tabs>
        <w:ind w:firstLine="567"/>
        <w:jc w:val="both"/>
        <w:rPr>
          <w:rFonts w:eastAsia="Calibri"/>
          <w:sz w:val="24"/>
          <w:szCs w:val="24"/>
          <w:lang w:eastAsia="en-US"/>
        </w:rPr>
      </w:pPr>
      <w:r w:rsidRPr="00974FCC">
        <w:rPr>
          <w:rFonts w:eastAsia="Calibri"/>
          <w:sz w:val="24"/>
          <w:szCs w:val="24"/>
          <w:lang w:eastAsia="en-US"/>
        </w:rPr>
        <w:t>пусконаладочные работы "под нагрузкой" (расходы некапитального характера, осуществляемые при эксплуатации объектов нефинансовых активов);</w:t>
      </w:r>
    </w:p>
    <w:p w:rsidR="002C721B" w:rsidRPr="00974FCC" w:rsidRDefault="002C721B" w:rsidP="002C721B">
      <w:pPr>
        <w:widowControl w:val="0"/>
        <w:ind w:firstLine="567"/>
        <w:jc w:val="both"/>
        <w:rPr>
          <w:rFonts w:eastAsia="Calibri"/>
          <w:sz w:val="24"/>
          <w:szCs w:val="24"/>
          <w:lang w:eastAsia="en-US"/>
        </w:rPr>
      </w:pPr>
      <w:r w:rsidRPr="00974FCC">
        <w:rPr>
          <w:rFonts w:eastAsia="Calibri"/>
          <w:sz w:val="24"/>
          <w:szCs w:val="24"/>
          <w:lang w:eastAsia="en-US"/>
        </w:rPr>
        <w:t>расходы на оплату работ (услуг), осуществляемые в целях соблюдения нормативных предписаний по эксплуатации (содержанию) имущества, а также в целях определения его технического состояния:</w:t>
      </w:r>
    </w:p>
    <w:p w:rsidR="002C721B" w:rsidRPr="00974FCC" w:rsidRDefault="002C721B" w:rsidP="002C721B">
      <w:pPr>
        <w:widowControl w:val="0"/>
        <w:numPr>
          <w:ilvl w:val="0"/>
          <w:numId w:val="11"/>
        </w:numPr>
        <w:tabs>
          <w:tab w:val="left" w:pos="562"/>
        </w:tabs>
        <w:ind w:firstLine="567"/>
        <w:jc w:val="both"/>
        <w:rPr>
          <w:rFonts w:eastAsia="Calibri"/>
          <w:sz w:val="24"/>
          <w:szCs w:val="24"/>
          <w:lang w:eastAsia="en-US"/>
        </w:rPr>
      </w:pPr>
      <w:r w:rsidRPr="00974FCC">
        <w:rPr>
          <w:rFonts w:eastAsia="Calibri"/>
          <w:sz w:val="24"/>
          <w:szCs w:val="24"/>
          <w:lang w:eastAsia="en-US"/>
        </w:rPr>
        <w:t xml:space="preserve">государственную поверку, паспортизацию, клеймение средств измерений, в том числе весового хозяйства, манометров, термометров медицинских, уровнемеров, приборов учета, перепадом </w:t>
      </w:r>
      <w:proofErr w:type="spellStart"/>
      <w:r w:rsidRPr="00974FCC">
        <w:rPr>
          <w:rFonts w:eastAsia="Calibri"/>
          <w:sz w:val="24"/>
          <w:szCs w:val="24"/>
          <w:lang w:eastAsia="en-US"/>
        </w:rPr>
        <w:t>еров</w:t>
      </w:r>
      <w:proofErr w:type="spellEnd"/>
      <w:r w:rsidRPr="00974FCC">
        <w:rPr>
          <w:rFonts w:eastAsia="Calibri"/>
          <w:sz w:val="24"/>
          <w:szCs w:val="24"/>
          <w:lang w:eastAsia="en-US"/>
        </w:rPr>
        <w:t>, измерительных медицинских аппаратов, спидометров;</w:t>
      </w:r>
    </w:p>
    <w:p w:rsidR="002C721B" w:rsidRPr="00974FCC" w:rsidRDefault="002C721B" w:rsidP="002C721B">
      <w:pPr>
        <w:widowControl w:val="0"/>
        <w:numPr>
          <w:ilvl w:val="0"/>
          <w:numId w:val="11"/>
        </w:numPr>
        <w:tabs>
          <w:tab w:val="left" w:pos="562"/>
        </w:tabs>
        <w:ind w:firstLine="567"/>
        <w:jc w:val="both"/>
        <w:rPr>
          <w:rFonts w:eastAsia="Calibri"/>
          <w:sz w:val="24"/>
          <w:szCs w:val="24"/>
          <w:lang w:eastAsia="en-US"/>
        </w:rPr>
      </w:pPr>
      <w:r w:rsidRPr="00974FCC">
        <w:rPr>
          <w:rFonts w:eastAsia="Calibri"/>
          <w:sz w:val="24"/>
          <w:szCs w:val="24"/>
          <w:lang w:eastAsia="en-US"/>
        </w:rPr>
        <w:t>обследование технического состояния (аттестация) объектов нефинансовых активов, осуществляемое в целях получения информации о необходимости проведения и объемах ремонта, определения возможности дальнейшей эксплуатации (включая, диагностику автотранспортных средств, в том числе при государственном техническом осмотре), ресурса работоспособности;</w:t>
      </w:r>
    </w:p>
    <w:p w:rsidR="002C721B" w:rsidRPr="00974FCC" w:rsidRDefault="002C721B" w:rsidP="002C721B">
      <w:pPr>
        <w:widowControl w:val="0"/>
        <w:numPr>
          <w:ilvl w:val="0"/>
          <w:numId w:val="11"/>
        </w:numPr>
        <w:tabs>
          <w:tab w:val="left" w:pos="598"/>
        </w:tabs>
        <w:ind w:firstLine="567"/>
        <w:jc w:val="both"/>
        <w:rPr>
          <w:rFonts w:eastAsia="Calibri"/>
          <w:sz w:val="24"/>
          <w:szCs w:val="24"/>
          <w:lang w:eastAsia="en-US"/>
        </w:rPr>
      </w:pPr>
      <w:r w:rsidRPr="00974FCC">
        <w:rPr>
          <w:rFonts w:eastAsia="Calibri"/>
          <w:sz w:val="24"/>
          <w:szCs w:val="24"/>
          <w:lang w:eastAsia="en-US"/>
        </w:rPr>
        <w:t>энергетическое обследование;</w:t>
      </w:r>
    </w:p>
    <w:p w:rsidR="002C721B" w:rsidRPr="00974FCC" w:rsidRDefault="002C721B" w:rsidP="002C721B">
      <w:pPr>
        <w:widowControl w:val="0"/>
        <w:numPr>
          <w:ilvl w:val="0"/>
          <w:numId w:val="11"/>
        </w:numPr>
        <w:tabs>
          <w:tab w:val="left" w:pos="553"/>
        </w:tabs>
        <w:ind w:firstLine="567"/>
        <w:jc w:val="both"/>
        <w:rPr>
          <w:rFonts w:eastAsia="Calibri"/>
          <w:sz w:val="24"/>
          <w:szCs w:val="24"/>
          <w:lang w:eastAsia="en-US"/>
        </w:rPr>
      </w:pPr>
      <w:r w:rsidRPr="00974FCC">
        <w:rPr>
          <w:rFonts w:eastAsia="Calibri"/>
          <w:sz w:val="24"/>
          <w:szCs w:val="24"/>
          <w:lang w:eastAsia="en-US"/>
        </w:rPr>
        <w:t>проведение бактериологических исследований воздуха в помещениях, а также проведение бактериологических исследований иных нефинансовых активов (перевязочного материала, инструментов и тому подобное);</w:t>
      </w:r>
    </w:p>
    <w:p w:rsidR="002C721B" w:rsidRPr="00974FCC" w:rsidRDefault="002C721B" w:rsidP="002C721B">
      <w:pPr>
        <w:widowControl w:val="0"/>
        <w:numPr>
          <w:ilvl w:val="0"/>
          <w:numId w:val="11"/>
        </w:numPr>
        <w:tabs>
          <w:tab w:val="left" w:pos="598"/>
        </w:tabs>
        <w:ind w:firstLine="567"/>
        <w:jc w:val="both"/>
        <w:rPr>
          <w:rFonts w:eastAsia="Calibri"/>
          <w:sz w:val="24"/>
          <w:szCs w:val="24"/>
          <w:lang w:eastAsia="en-US"/>
        </w:rPr>
      </w:pPr>
      <w:r w:rsidRPr="00974FCC">
        <w:rPr>
          <w:rFonts w:eastAsia="Calibri"/>
          <w:sz w:val="24"/>
          <w:szCs w:val="24"/>
          <w:lang w:eastAsia="en-US"/>
        </w:rPr>
        <w:t>замазку, оклейку окон;</w:t>
      </w:r>
    </w:p>
    <w:p w:rsidR="002C721B" w:rsidRPr="00974FCC" w:rsidRDefault="002C721B" w:rsidP="002C721B">
      <w:pPr>
        <w:widowControl w:val="0"/>
        <w:numPr>
          <w:ilvl w:val="0"/>
          <w:numId w:val="11"/>
        </w:numPr>
        <w:tabs>
          <w:tab w:val="left" w:pos="562"/>
        </w:tabs>
        <w:ind w:firstLine="567"/>
        <w:jc w:val="both"/>
        <w:rPr>
          <w:rFonts w:eastAsia="Calibri"/>
          <w:sz w:val="24"/>
          <w:szCs w:val="24"/>
          <w:lang w:eastAsia="en-US"/>
        </w:rPr>
      </w:pPr>
      <w:r w:rsidRPr="00974FCC">
        <w:rPr>
          <w:rFonts w:eastAsia="Calibri"/>
          <w:sz w:val="24"/>
          <w:szCs w:val="24"/>
          <w:lang w:eastAsia="en-US"/>
        </w:rPr>
        <w:t>услуги по организации питания животных, находящихся в оперативном управлении, а также их ветеринарное обслуживание;</w:t>
      </w:r>
    </w:p>
    <w:p w:rsidR="002C721B" w:rsidRPr="00974FCC" w:rsidRDefault="002C721B" w:rsidP="002C721B">
      <w:pPr>
        <w:widowControl w:val="0"/>
        <w:numPr>
          <w:ilvl w:val="0"/>
          <w:numId w:val="11"/>
        </w:numPr>
        <w:tabs>
          <w:tab w:val="left" w:pos="598"/>
        </w:tabs>
        <w:ind w:firstLine="567"/>
        <w:jc w:val="both"/>
        <w:rPr>
          <w:rFonts w:eastAsia="Calibri"/>
          <w:sz w:val="24"/>
          <w:szCs w:val="24"/>
          <w:lang w:eastAsia="en-US"/>
        </w:rPr>
      </w:pPr>
      <w:r w:rsidRPr="00974FCC">
        <w:rPr>
          <w:rFonts w:eastAsia="Calibri"/>
          <w:sz w:val="24"/>
          <w:szCs w:val="24"/>
          <w:lang w:eastAsia="en-US"/>
        </w:rPr>
        <w:t>заправку картриджей;</w:t>
      </w:r>
    </w:p>
    <w:p w:rsidR="002C721B" w:rsidRPr="00974FCC" w:rsidRDefault="002C721B" w:rsidP="002C721B">
      <w:pPr>
        <w:widowControl w:val="0"/>
        <w:ind w:firstLine="567"/>
        <w:jc w:val="both"/>
        <w:rPr>
          <w:rFonts w:eastAsia="Calibri"/>
          <w:sz w:val="24"/>
          <w:szCs w:val="24"/>
          <w:lang w:eastAsia="en-US"/>
        </w:rPr>
      </w:pPr>
      <w:r w:rsidRPr="00974FCC">
        <w:rPr>
          <w:rFonts w:eastAsia="Calibri"/>
          <w:sz w:val="24"/>
          <w:szCs w:val="24"/>
          <w:lang w:eastAsia="en-US"/>
        </w:rPr>
        <w:t>другие аналогичные расходы,</w:t>
      </w:r>
    </w:p>
    <w:p w:rsidR="002C721B" w:rsidRPr="00974FCC" w:rsidRDefault="002C721B" w:rsidP="002C721B">
      <w:pPr>
        <w:widowControl w:val="0"/>
        <w:ind w:firstLine="567"/>
        <w:jc w:val="both"/>
        <w:rPr>
          <w:rFonts w:eastAsia="Calibri"/>
          <w:sz w:val="24"/>
          <w:szCs w:val="24"/>
          <w:lang w:eastAsia="en-US"/>
        </w:rPr>
      </w:pPr>
      <w:r w:rsidRPr="00974FCC">
        <w:rPr>
          <w:rFonts w:eastAsia="Calibri"/>
          <w:bCs/>
          <w:sz w:val="24"/>
          <w:szCs w:val="24"/>
          <w:lang w:eastAsia="en-US"/>
        </w:rPr>
        <w:t>1.2.6. На подстатью 226</w:t>
      </w:r>
      <w:r w:rsidRPr="00974FCC">
        <w:rPr>
          <w:rFonts w:eastAsia="Calibri"/>
          <w:sz w:val="24"/>
          <w:szCs w:val="24"/>
          <w:lang w:eastAsia="en-US"/>
        </w:rPr>
        <w:t xml:space="preserve">"Прочие работы, услуги" КОСГУ относятся расходы </w:t>
      </w:r>
      <w:proofErr w:type="spellStart"/>
      <w:r w:rsidRPr="00974FCC">
        <w:rPr>
          <w:rFonts w:eastAsia="Calibri"/>
          <w:bCs/>
          <w:sz w:val="24"/>
          <w:szCs w:val="24"/>
          <w:lang w:eastAsia="en-US"/>
        </w:rPr>
        <w:t>на</w:t>
      </w:r>
      <w:r w:rsidRPr="00974FCC">
        <w:rPr>
          <w:rFonts w:eastAsia="Calibri"/>
          <w:sz w:val="24"/>
          <w:szCs w:val="24"/>
          <w:lang w:eastAsia="en-US"/>
        </w:rPr>
        <w:t>выполнение</w:t>
      </w:r>
      <w:proofErr w:type="spellEnd"/>
      <w:r w:rsidRPr="00974FCC">
        <w:rPr>
          <w:rFonts w:eastAsia="Calibri"/>
          <w:sz w:val="24"/>
          <w:szCs w:val="24"/>
          <w:lang w:eastAsia="en-US"/>
        </w:rPr>
        <w:t xml:space="preserve"> работ, оказание услуг, не отнесенных на подстатьи 221 - 225, 227 - 229 КОСГУ, в том числе:</w:t>
      </w:r>
    </w:p>
    <w:p w:rsidR="002C721B" w:rsidRPr="00974FCC" w:rsidRDefault="002C721B" w:rsidP="002C721B">
      <w:pPr>
        <w:widowControl w:val="0"/>
        <w:ind w:firstLine="567"/>
        <w:jc w:val="both"/>
        <w:rPr>
          <w:rFonts w:eastAsia="Calibri"/>
          <w:sz w:val="24"/>
          <w:szCs w:val="24"/>
          <w:lang w:eastAsia="en-US"/>
        </w:rPr>
      </w:pPr>
      <w:r w:rsidRPr="00974FCC">
        <w:rPr>
          <w:rFonts w:eastAsia="Calibri"/>
          <w:sz w:val="24"/>
          <w:szCs w:val="24"/>
          <w:lang w:eastAsia="en-US"/>
        </w:rPr>
        <w:t>научно-исследовательские, опытно-конструкторские, опытно-технологические, геологоразведочные работы, услуги по типовому проектированию, проектные и изыскательские работы:</w:t>
      </w:r>
    </w:p>
    <w:p w:rsidR="002C721B" w:rsidRPr="00974FCC" w:rsidRDefault="002C721B" w:rsidP="002C721B">
      <w:pPr>
        <w:widowControl w:val="0"/>
        <w:numPr>
          <w:ilvl w:val="0"/>
          <w:numId w:val="11"/>
        </w:numPr>
        <w:tabs>
          <w:tab w:val="left" w:pos="598"/>
        </w:tabs>
        <w:ind w:firstLine="567"/>
        <w:jc w:val="both"/>
        <w:rPr>
          <w:rFonts w:eastAsia="Calibri"/>
          <w:sz w:val="24"/>
          <w:szCs w:val="24"/>
          <w:lang w:eastAsia="en-US"/>
        </w:rPr>
      </w:pPr>
      <w:r w:rsidRPr="00974FCC">
        <w:rPr>
          <w:rFonts w:eastAsia="Calibri"/>
          <w:sz w:val="24"/>
          <w:szCs w:val="24"/>
          <w:lang w:eastAsia="en-US"/>
        </w:rPr>
        <w:t>проведение архитектурно-археологических обмеров;</w:t>
      </w:r>
    </w:p>
    <w:p w:rsidR="002C721B" w:rsidRPr="00974FCC" w:rsidRDefault="002C721B" w:rsidP="002C721B">
      <w:pPr>
        <w:widowControl w:val="0"/>
        <w:numPr>
          <w:ilvl w:val="0"/>
          <w:numId w:val="11"/>
        </w:numPr>
        <w:tabs>
          <w:tab w:val="left" w:pos="562"/>
        </w:tabs>
        <w:ind w:firstLine="567"/>
        <w:jc w:val="both"/>
        <w:rPr>
          <w:rFonts w:eastAsia="Calibri"/>
          <w:sz w:val="24"/>
          <w:szCs w:val="24"/>
          <w:lang w:eastAsia="en-US"/>
        </w:rPr>
      </w:pPr>
      <w:r w:rsidRPr="00974FCC">
        <w:rPr>
          <w:rFonts w:eastAsia="Calibri"/>
          <w:sz w:val="24"/>
          <w:szCs w:val="24"/>
          <w:lang w:eastAsia="en-US"/>
        </w:rPr>
        <w:t>разработка генеральных планов, совмещенных с проектом планировки территории;</w:t>
      </w:r>
    </w:p>
    <w:p w:rsidR="002C721B" w:rsidRPr="00974FCC" w:rsidRDefault="002C721B" w:rsidP="002C721B">
      <w:pPr>
        <w:widowControl w:val="0"/>
        <w:numPr>
          <w:ilvl w:val="0"/>
          <w:numId w:val="11"/>
        </w:numPr>
        <w:tabs>
          <w:tab w:val="left" w:pos="598"/>
        </w:tabs>
        <w:ind w:firstLine="567"/>
        <w:jc w:val="both"/>
        <w:rPr>
          <w:rFonts w:eastAsia="Calibri"/>
          <w:sz w:val="24"/>
          <w:szCs w:val="24"/>
          <w:lang w:eastAsia="en-US"/>
        </w:rPr>
      </w:pPr>
      <w:r w:rsidRPr="00974FCC">
        <w:rPr>
          <w:rFonts w:eastAsia="Calibri"/>
          <w:sz w:val="24"/>
          <w:szCs w:val="24"/>
          <w:lang w:eastAsia="en-US"/>
        </w:rPr>
        <w:t>межевание границ земельных участков;</w:t>
      </w:r>
    </w:p>
    <w:p w:rsidR="002C721B" w:rsidRPr="00974FCC" w:rsidRDefault="002C721B" w:rsidP="002C721B">
      <w:pPr>
        <w:widowControl w:val="0"/>
        <w:numPr>
          <w:ilvl w:val="0"/>
          <w:numId w:val="11"/>
        </w:numPr>
        <w:tabs>
          <w:tab w:val="left" w:pos="598"/>
        </w:tabs>
        <w:ind w:firstLine="567"/>
        <w:jc w:val="both"/>
        <w:rPr>
          <w:rFonts w:eastAsia="Calibri"/>
          <w:sz w:val="24"/>
          <w:szCs w:val="24"/>
          <w:lang w:eastAsia="en-US"/>
        </w:rPr>
      </w:pPr>
      <w:r w:rsidRPr="00974FCC">
        <w:rPr>
          <w:rFonts w:eastAsia="Calibri"/>
          <w:sz w:val="24"/>
          <w:szCs w:val="24"/>
          <w:lang w:eastAsia="en-US"/>
        </w:rPr>
        <w:t>работы по типовому проектированию;</w:t>
      </w:r>
    </w:p>
    <w:p w:rsidR="002C721B" w:rsidRPr="00974FCC" w:rsidRDefault="002C721B" w:rsidP="002C721B">
      <w:pPr>
        <w:widowControl w:val="0"/>
        <w:numPr>
          <w:ilvl w:val="0"/>
          <w:numId w:val="11"/>
        </w:numPr>
        <w:tabs>
          <w:tab w:val="left" w:pos="553"/>
        </w:tabs>
        <w:ind w:firstLine="567"/>
        <w:jc w:val="both"/>
        <w:rPr>
          <w:rFonts w:eastAsia="Calibri"/>
          <w:sz w:val="24"/>
          <w:szCs w:val="24"/>
          <w:lang w:eastAsia="en-US"/>
        </w:rPr>
      </w:pPr>
      <w:r w:rsidRPr="00974FCC">
        <w:rPr>
          <w:rFonts w:eastAsia="Calibri"/>
          <w:sz w:val="24"/>
          <w:szCs w:val="24"/>
          <w:lang w:eastAsia="en-US"/>
        </w:rPr>
        <w:t>разработка проектной и сметной документации для ремонта объектов нефинансовых активов;</w:t>
      </w:r>
    </w:p>
    <w:p w:rsidR="002C721B" w:rsidRPr="00974FCC" w:rsidRDefault="002C721B" w:rsidP="002C721B">
      <w:pPr>
        <w:widowControl w:val="0"/>
        <w:numPr>
          <w:ilvl w:val="0"/>
          <w:numId w:val="11"/>
        </w:numPr>
        <w:tabs>
          <w:tab w:val="left" w:pos="567"/>
        </w:tabs>
        <w:ind w:firstLine="567"/>
        <w:jc w:val="both"/>
        <w:rPr>
          <w:rFonts w:eastAsia="Calibri"/>
          <w:sz w:val="24"/>
          <w:szCs w:val="24"/>
          <w:lang w:eastAsia="en-US"/>
        </w:rPr>
      </w:pPr>
      <w:r w:rsidRPr="00974FCC">
        <w:rPr>
          <w:rFonts w:eastAsia="Calibri"/>
          <w:sz w:val="24"/>
          <w:szCs w:val="24"/>
          <w:lang w:eastAsia="en-US"/>
        </w:rPr>
        <w:t>разработка схем территориального планирования, градостроительных и технических регламентов, градостроительное зонирование, планировка территорий;</w:t>
      </w:r>
    </w:p>
    <w:p w:rsidR="002C721B" w:rsidRPr="00974FCC" w:rsidRDefault="002C721B" w:rsidP="002C721B">
      <w:pPr>
        <w:widowControl w:val="0"/>
        <w:numPr>
          <w:ilvl w:val="0"/>
          <w:numId w:val="11"/>
        </w:numPr>
        <w:tabs>
          <w:tab w:val="left" w:pos="572"/>
        </w:tabs>
        <w:ind w:firstLine="567"/>
        <w:jc w:val="both"/>
        <w:rPr>
          <w:rFonts w:eastAsia="Calibri"/>
          <w:sz w:val="24"/>
          <w:szCs w:val="24"/>
          <w:lang w:eastAsia="en-US"/>
        </w:rPr>
      </w:pPr>
      <w:r w:rsidRPr="00974FCC">
        <w:rPr>
          <w:rFonts w:eastAsia="Calibri"/>
          <w:sz w:val="24"/>
          <w:szCs w:val="24"/>
          <w:lang w:eastAsia="en-US"/>
        </w:rPr>
        <w:lastRenderedPageBreak/>
        <w:t>разработка технических условий присоединения к сетям инженерно- технического обеспечения, увеличения потребляемой мощности;</w:t>
      </w:r>
    </w:p>
    <w:p w:rsidR="002C721B" w:rsidRPr="00974FCC" w:rsidRDefault="002C721B" w:rsidP="002C721B">
      <w:pPr>
        <w:widowControl w:val="0"/>
        <w:ind w:firstLine="567"/>
        <w:jc w:val="both"/>
        <w:rPr>
          <w:rFonts w:eastAsia="Calibri"/>
          <w:sz w:val="24"/>
          <w:szCs w:val="24"/>
          <w:lang w:eastAsia="en-US"/>
        </w:rPr>
      </w:pPr>
      <w:r w:rsidRPr="00974FCC">
        <w:rPr>
          <w:rFonts w:eastAsia="Calibri"/>
          <w:sz w:val="24"/>
          <w:szCs w:val="24"/>
          <w:lang w:eastAsia="en-US"/>
        </w:rPr>
        <w:t>услуги в области информационных технологий:</w:t>
      </w:r>
    </w:p>
    <w:p w:rsidR="002C721B" w:rsidRPr="00974FCC" w:rsidRDefault="002C721B" w:rsidP="002C721B">
      <w:pPr>
        <w:widowControl w:val="0"/>
        <w:numPr>
          <w:ilvl w:val="0"/>
          <w:numId w:val="11"/>
        </w:numPr>
        <w:tabs>
          <w:tab w:val="left" w:pos="558"/>
        </w:tabs>
        <w:ind w:firstLine="567"/>
        <w:jc w:val="both"/>
        <w:rPr>
          <w:rFonts w:eastAsia="Calibri"/>
          <w:sz w:val="24"/>
          <w:szCs w:val="24"/>
          <w:lang w:eastAsia="en-US"/>
        </w:rPr>
      </w:pPr>
      <w:r w:rsidRPr="00974FCC">
        <w:rPr>
          <w:rFonts w:eastAsia="Calibri"/>
          <w:sz w:val="24"/>
          <w:szCs w:val="24"/>
          <w:lang w:eastAsia="en-US"/>
        </w:rPr>
        <w:t>приобретение неисключительных прав на результаты интеллектуальной деятельности, в том числе приобретение пользовательских, лицензионных прав на программное обеспечение, приобретение и обновление справочно-информационных баз данных;</w:t>
      </w:r>
    </w:p>
    <w:p w:rsidR="002C721B" w:rsidRPr="00974FCC" w:rsidRDefault="002C721B" w:rsidP="002C721B">
      <w:pPr>
        <w:widowControl w:val="0"/>
        <w:numPr>
          <w:ilvl w:val="0"/>
          <w:numId w:val="11"/>
        </w:numPr>
        <w:tabs>
          <w:tab w:val="left" w:pos="598"/>
        </w:tabs>
        <w:ind w:firstLine="567"/>
        <w:jc w:val="both"/>
        <w:rPr>
          <w:rFonts w:eastAsia="Calibri"/>
          <w:sz w:val="24"/>
          <w:szCs w:val="24"/>
          <w:lang w:eastAsia="en-US"/>
        </w:rPr>
      </w:pPr>
      <w:r w:rsidRPr="00974FCC">
        <w:rPr>
          <w:rFonts w:eastAsia="Calibri"/>
          <w:sz w:val="24"/>
          <w:szCs w:val="24"/>
          <w:lang w:eastAsia="en-US"/>
        </w:rPr>
        <w:t xml:space="preserve">обеспечение безопасности информации и </w:t>
      </w:r>
      <w:proofErr w:type="spellStart"/>
      <w:r w:rsidRPr="00974FCC">
        <w:rPr>
          <w:rFonts w:eastAsia="Calibri"/>
          <w:sz w:val="24"/>
          <w:szCs w:val="24"/>
          <w:lang w:eastAsia="en-US"/>
        </w:rPr>
        <w:t>режимно</w:t>
      </w:r>
      <w:proofErr w:type="spellEnd"/>
      <w:r w:rsidRPr="00974FCC">
        <w:rPr>
          <w:rFonts w:eastAsia="Calibri"/>
          <w:sz w:val="24"/>
          <w:szCs w:val="24"/>
          <w:lang w:eastAsia="en-US"/>
        </w:rPr>
        <w:t>-секретных мероприятий;</w:t>
      </w:r>
    </w:p>
    <w:p w:rsidR="002C721B" w:rsidRPr="00974FCC" w:rsidRDefault="002C721B" w:rsidP="002C721B">
      <w:pPr>
        <w:widowControl w:val="0"/>
        <w:numPr>
          <w:ilvl w:val="0"/>
          <w:numId w:val="11"/>
        </w:numPr>
        <w:tabs>
          <w:tab w:val="left" w:pos="562"/>
        </w:tabs>
        <w:ind w:firstLine="567"/>
        <w:jc w:val="both"/>
        <w:rPr>
          <w:rFonts w:eastAsia="Calibri"/>
          <w:sz w:val="24"/>
          <w:szCs w:val="24"/>
          <w:lang w:eastAsia="en-US"/>
        </w:rPr>
      </w:pPr>
      <w:r w:rsidRPr="00974FCC">
        <w:rPr>
          <w:rFonts w:eastAsia="Calibri"/>
          <w:sz w:val="24"/>
          <w:szCs w:val="24"/>
          <w:lang w:eastAsia="en-US"/>
        </w:rPr>
        <w:t>услуги по защите электронного документооборота (поддержке программного продукта) с использованием сертификационных средств криптографической защиты информации;</w:t>
      </w:r>
    </w:p>
    <w:p w:rsidR="002C721B" w:rsidRPr="00974FCC" w:rsidRDefault="002C721B" w:rsidP="002C721B">
      <w:pPr>
        <w:widowControl w:val="0"/>
        <w:numPr>
          <w:ilvl w:val="0"/>
          <w:numId w:val="11"/>
        </w:numPr>
        <w:tabs>
          <w:tab w:val="left" w:pos="567"/>
        </w:tabs>
        <w:ind w:firstLine="567"/>
        <w:jc w:val="both"/>
        <w:rPr>
          <w:rFonts w:eastAsia="Calibri"/>
          <w:sz w:val="24"/>
          <w:szCs w:val="24"/>
          <w:lang w:eastAsia="en-US"/>
        </w:rPr>
      </w:pPr>
      <w:r w:rsidRPr="00974FCC">
        <w:rPr>
          <w:rFonts w:eastAsia="Calibri"/>
          <w:sz w:val="24"/>
          <w:szCs w:val="24"/>
          <w:lang w:eastAsia="en-US"/>
        </w:rPr>
        <w:t>периодическая проверка (в том числе аттестация) объекта информатизации (автоматизированного рабочего места) на соответствие специальным требованиям и рекомендациям по защите информации, составляющей государственную тайну, от утечки по техническим каналам;</w:t>
      </w:r>
    </w:p>
    <w:p w:rsidR="002C721B" w:rsidRPr="00974FCC" w:rsidRDefault="002C721B" w:rsidP="002C721B">
      <w:pPr>
        <w:widowControl w:val="0"/>
        <w:ind w:firstLine="567"/>
        <w:jc w:val="both"/>
        <w:rPr>
          <w:rFonts w:eastAsia="Calibri"/>
          <w:sz w:val="24"/>
          <w:szCs w:val="24"/>
          <w:lang w:eastAsia="en-US"/>
        </w:rPr>
      </w:pPr>
      <w:r w:rsidRPr="00974FCC">
        <w:rPr>
          <w:rFonts w:eastAsia="Calibri"/>
          <w:sz w:val="24"/>
          <w:szCs w:val="24"/>
          <w:lang w:eastAsia="en-US"/>
        </w:rPr>
        <w:t>типографские работы, услуги:</w:t>
      </w:r>
    </w:p>
    <w:p w:rsidR="002C721B" w:rsidRPr="00974FCC" w:rsidRDefault="002C721B" w:rsidP="002C721B">
      <w:pPr>
        <w:widowControl w:val="0"/>
        <w:numPr>
          <w:ilvl w:val="0"/>
          <w:numId w:val="11"/>
        </w:numPr>
        <w:tabs>
          <w:tab w:val="left" w:pos="598"/>
        </w:tabs>
        <w:ind w:firstLine="567"/>
        <w:jc w:val="both"/>
        <w:rPr>
          <w:rFonts w:eastAsia="Calibri"/>
          <w:sz w:val="24"/>
          <w:szCs w:val="24"/>
          <w:lang w:eastAsia="en-US"/>
        </w:rPr>
      </w:pPr>
      <w:r w:rsidRPr="00974FCC">
        <w:rPr>
          <w:rFonts w:eastAsia="Calibri"/>
          <w:sz w:val="24"/>
          <w:szCs w:val="24"/>
          <w:lang w:eastAsia="en-US"/>
        </w:rPr>
        <w:t>переплетные работы;</w:t>
      </w:r>
    </w:p>
    <w:p w:rsidR="002C721B" w:rsidRPr="00974FCC" w:rsidRDefault="002C721B" w:rsidP="002C721B">
      <w:pPr>
        <w:widowControl w:val="0"/>
        <w:numPr>
          <w:ilvl w:val="0"/>
          <w:numId w:val="11"/>
        </w:numPr>
        <w:tabs>
          <w:tab w:val="left" w:pos="578"/>
        </w:tabs>
        <w:ind w:firstLine="567"/>
        <w:jc w:val="both"/>
        <w:rPr>
          <w:rFonts w:eastAsia="Calibri"/>
          <w:sz w:val="24"/>
          <w:szCs w:val="24"/>
          <w:lang w:eastAsia="en-US"/>
        </w:rPr>
      </w:pPr>
      <w:r w:rsidRPr="00974FCC">
        <w:rPr>
          <w:rFonts w:eastAsia="Calibri"/>
          <w:sz w:val="24"/>
          <w:szCs w:val="24"/>
          <w:lang w:eastAsia="en-US"/>
        </w:rPr>
        <w:t>ксерокопирование;</w:t>
      </w:r>
    </w:p>
    <w:p w:rsidR="002C721B" w:rsidRPr="00974FCC" w:rsidRDefault="002C721B" w:rsidP="002C721B">
      <w:pPr>
        <w:widowControl w:val="0"/>
        <w:ind w:firstLine="567"/>
        <w:jc w:val="both"/>
        <w:rPr>
          <w:rFonts w:eastAsia="Calibri"/>
          <w:sz w:val="24"/>
          <w:szCs w:val="24"/>
          <w:lang w:eastAsia="en-US"/>
        </w:rPr>
      </w:pPr>
      <w:r w:rsidRPr="00974FCC">
        <w:rPr>
          <w:rFonts w:eastAsia="Calibri"/>
          <w:sz w:val="24"/>
          <w:szCs w:val="24"/>
          <w:lang w:eastAsia="en-US"/>
        </w:rPr>
        <w:t xml:space="preserve">медицинские услуги (в том числе диспансеризация, медицинский осмотр и освидетельствование работников (включая </w:t>
      </w:r>
      <w:proofErr w:type="spellStart"/>
      <w:r w:rsidRPr="00974FCC">
        <w:rPr>
          <w:rFonts w:eastAsia="Calibri"/>
          <w:sz w:val="24"/>
          <w:szCs w:val="24"/>
          <w:lang w:eastAsia="en-US"/>
        </w:rPr>
        <w:t>предрейсовые</w:t>
      </w:r>
      <w:proofErr w:type="spellEnd"/>
      <w:r w:rsidRPr="00974FCC">
        <w:rPr>
          <w:rFonts w:eastAsia="Calibri"/>
          <w:sz w:val="24"/>
          <w:szCs w:val="24"/>
          <w:lang w:eastAsia="en-US"/>
        </w:rPr>
        <w:t xml:space="preserve"> осмотры водителей), состоящих в штате учреждения, проведение медицинских анализов);</w:t>
      </w:r>
    </w:p>
    <w:p w:rsidR="002C721B" w:rsidRPr="00974FCC" w:rsidRDefault="002C721B" w:rsidP="002C721B">
      <w:pPr>
        <w:widowControl w:val="0"/>
        <w:ind w:firstLine="567"/>
        <w:jc w:val="both"/>
        <w:rPr>
          <w:rFonts w:eastAsia="Calibri"/>
          <w:sz w:val="24"/>
          <w:szCs w:val="24"/>
          <w:lang w:eastAsia="en-US"/>
        </w:rPr>
      </w:pPr>
      <w:r w:rsidRPr="00974FCC">
        <w:rPr>
          <w:rFonts w:eastAsia="Calibri"/>
          <w:sz w:val="24"/>
          <w:szCs w:val="24"/>
          <w:lang w:eastAsia="en-US"/>
        </w:rPr>
        <w:t>иные работы и услуги:</w:t>
      </w:r>
    </w:p>
    <w:p w:rsidR="002C721B" w:rsidRPr="00974FCC" w:rsidRDefault="002C721B" w:rsidP="002C721B">
      <w:pPr>
        <w:widowControl w:val="0"/>
        <w:ind w:firstLine="567"/>
        <w:jc w:val="both"/>
        <w:rPr>
          <w:rFonts w:eastAsia="Calibri"/>
          <w:sz w:val="24"/>
          <w:szCs w:val="24"/>
          <w:lang w:eastAsia="en-US"/>
        </w:rPr>
      </w:pPr>
      <w:r w:rsidRPr="00974FCC">
        <w:rPr>
          <w:rFonts w:eastAsia="Calibri"/>
          <w:sz w:val="24"/>
          <w:szCs w:val="24"/>
          <w:lang w:eastAsia="en-US"/>
        </w:rPr>
        <w:t>проведение государственной экспертизы проектной документации, осуществление строительного контроля, включая авторский надзор за капитальным ремонтом объектов капитального строительства, оплата демонтажных работ (снос строений, перенос коммуникаций и тому подобное);</w:t>
      </w:r>
    </w:p>
    <w:p w:rsidR="002C721B" w:rsidRPr="00974FCC" w:rsidRDefault="002C721B" w:rsidP="002C721B">
      <w:pPr>
        <w:widowControl w:val="0"/>
        <w:numPr>
          <w:ilvl w:val="0"/>
          <w:numId w:val="11"/>
        </w:numPr>
        <w:tabs>
          <w:tab w:val="left" w:pos="598"/>
        </w:tabs>
        <w:ind w:firstLine="567"/>
        <w:jc w:val="both"/>
        <w:rPr>
          <w:rFonts w:eastAsia="Calibri"/>
          <w:sz w:val="24"/>
          <w:szCs w:val="24"/>
          <w:lang w:eastAsia="en-US"/>
        </w:rPr>
      </w:pPr>
      <w:r w:rsidRPr="00974FCC">
        <w:rPr>
          <w:rFonts w:eastAsia="Calibri"/>
          <w:sz w:val="24"/>
          <w:szCs w:val="24"/>
          <w:lang w:eastAsia="en-US"/>
        </w:rPr>
        <w:t>услуги по предоставлению выписок из государственных реестров;</w:t>
      </w:r>
    </w:p>
    <w:p w:rsidR="002C721B" w:rsidRPr="00974FCC" w:rsidRDefault="002C721B" w:rsidP="002C721B">
      <w:pPr>
        <w:widowControl w:val="0"/>
        <w:numPr>
          <w:ilvl w:val="0"/>
          <w:numId w:val="11"/>
        </w:numPr>
        <w:tabs>
          <w:tab w:val="left" w:pos="558"/>
        </w:tabs>
        <w:ind w:firstLine="567"/>
        <w:jc w:val="both"/>
        <w:rPr>
          <w:rFonts w:eastAsia="Calibri"/>
          <w:sz w:val="24"/>
          <w:szCs w:val="24"/>
          <w:lang w:eastAsia="en-US"/>
        </w:rPr>
      </w:pPr>
      <w:r w:rsidRPr="00974FCC">
        <w:rPr>
          <w:rFonts w:eastAsia="Calibri"/>
          <w:sz w:val="24"/>
          <w:szCs w:val="24"/>
          <w:lang w:eastAsia="en-US"/>
        </w:rPr>
        <w:t>услуги по охране, приобретаемые на основании договоров гражданско-правового характера с физическими и юридическими лицами;</w:t>
      </w:r>
    </w:p>
    <w:p w:rsidR="002C721B" w:rsidRPr="00974FCC" w:rsidRDefault="002C721B" w:rsidP="002C721B">
      <w:pPr>
        <w:widowControl w:val="0"/>
        <w:numPr>
          <w:ilvl w:val="0"/>
          <w:numId w:val="11"/>
        </w:numPr>
        <w:tabs>
          <w:tab w:val="left" w:pos="598"/>
        </w:tabs>
        <w:ind w:firstLine="567"/>
        <w:jc w:val="both"/>
        <w:rPr>
          <w:rFonts w:eastAsia="Calibri"/>
          <w:sz w:val="24"/>
          <w:szCs w:val="24"/>
          <w:lang w:eastAsia="en-US"/>
        </w:rPr>
      </w:pPr>
      <w:r w:rsidRPr="00974FCC">
        <w:rPr>
          <w:rFonts w:eastAsia="Calibri"/>
          <w:sz w:val="24"/>
          <w:szCs w:val="24"/>
          <w:lang w:eastAsia="en-US"/>
        </w:rPr>
        <w:t>инкассаторские услуги;</w:t>
      </w:r>
    </w:p>
    <w:p w:rsidR="002C721B" w:rsidRPr="00974FCC" w:rsidRDefault="002C721B" w:rsidP="002C721B">
      <w:pPr>
        <w:widowControl w:val="0"/>
        <w:numPr>
          <w:ilvl w:val="0"/>
          <w:numId w:val="11"/>
        </w:numPr>
        <w:tabs>
          <w:tab w:val="left" w:pos="562"/>
        </w:tabs>
        <w:ind w:firstLine="567"/>
        <w:jc w:val="both"/>
        <w:rPr>
          <w:rFonts w:eastAsia="Calibri"/>
          <w:sz w:val="24"/>
          <w:szCs w:val="24"/>
          <w:lang w:eastAsia="en-US"/>
        </w:rPr>
      </w:pPr>
      <w:r w:rsidRPr="00974FCC">
        <w:rPr>
          <w:rFonts w:eastAsia="Calibri"/>
          <w:sz w:val="24"/>
          <w:szCs w:val="24"/>
          <w:lang w:eastAsia="en-US"/>
        </w:rPr>
        <w:t>подписка на периодические и справочные издания, в том числе для читальных залов библиотек, с учетом доставки подписных изданий, если она предусмотрена в договоре подписки;</w:t>
      </w:r>
    </w:p>
    <w:p w:rsidR="002C721B" w:rsidRPr="00974FCC" w:rsidRDefault="002C721B" w:rsidP="002C721B">
      <w:pPr>
        <w:widowControl w:val="0"/>
        <w:numPr>
          <w:ilvl w:val="0"/>
          <w:numId w:val="11"/>
        </w:numPr>
        <w:tabs>
          <w:tab w:val="left" w:pos="562"/>
        </w:tabs>
        <w:ind w:firstLine="567"/>
        <w:jc w:val="both"/>
        <w:rPr>
          <w:rFonts w:eastAsia="Calibri"/>
          <w:sz w:val="24"/>
          <w:szCs w:val="24"/>
          <w:lang w:eastAsia="en-US"/>
        </w:rPr>
      </w:pPr>
      <w:r w:rsidRPr="00974FCC">
        <w:rPr>
          <w:rFonts w:eastAsia="Calibri"/>
          <w:sz w:val="24"/>
          <w:szCs w:val="24"/>
          <w:lang w:eastAsia="en-US"/>
        </w:rPr>
        <w:t>услуги рекламного характера (в том числе размещение объявлений в средствах массовой информации);</w:t>
      </w:r>
    </w:p>
    <w:p w:rsidR="002C721B" w:rsidRPr="00974FCC" w:rsidRDefault="002C721B" w:rsidP="002C721B">
      <w:pPr>
        <w:widowControl w:val="0"/>
        <w:numPr>
          <w:ilvl w:val="0"/>
          <w:numId w:val="11"/>
        </w:numPr>
        <w:tabs>
          <w:tab w:val="left" w:pos="607"/>
        </w:tabs>
        <w:ind w:firstLine="567"/>
        <w:jc w:val="both"/>
        <w:rPr>
          <w:rFonts w:eastAsia="Calibri"/>
          <w:sz w:val="24"/>
          <w:szCs w:val="24"/>
          <w:lang w:eastAsia="en-US"/>
        </w:rPr>
      </w:pPr>
      <w:r w:rsidRPr="00974FCC">
        <w:rPr>
          <w:rFonts w:eastAsia="Calibri"/>
          <w:sz w:val="24"/>
          <w:szCs w:val="24"/>
          <w:lang w:eastAsia="en-US"/>
        </w:rPr>
        <w:t>услуги по курьерской доставке;</w:t>
      </w:r>
    </w:p>
    <w:p w:rsidR="002C721B" w:rsidRPr="00974FCC" w:rsidRDefault="002C721B" w:rsidP="002C721B">
      <w:pPr>
        <w:widowControl w:val="0"/>
        <w:numPr>
          <w:ilvl w:val="0"/>
          <w:numId w:val="11"/>
        </w:numPr>
        <w:tabs>
          <w:tab w:val="left" w:pos="607"/>
        </w:tabs>
        <w:ind w:firstLine="567"/>
        <w:jc w:val="both"/>
        <w:rPr>
          <w:rFonts w:eastAsia="Calibri"/>
          <w:sz w:val="24"/>
          <w:szCs w:val="24"/>
          <w:lang w:eastAsia="en-US"/>
        </w:rPr>
      </w:pPr>
      <w:r w:rsidRPr="00974FCC">
        <w:rPr>
          <w:rFonts w:eastAsia="Calibri"/>
          <w:sz w:val="24"/>
          <w:szCs w:val="24"/>
          <w:lang w:eastAsia="en-US"/>
        </w:rPr>
        <w:t xml:space="preserve">услуги по </w:t>
      </w:r>
      <w:proofErr w:type="spellStart"/>
      <w:r w:rsidRPr="00974FCC">
        <w:rPr>
          <w:rFonts w:eastAsia="Calibri"/>
          <w:sz w:val="24"/>
          <w:szCs w:val="24"/>
          <w:lang w:eastAsia="en-US"/>
        </w:rPr>
        <w:t>демеркуризации</w:t>
      </w:r>
      <w:proofErr w:type="spellEnd"/>
      <w:r w:rsidRPr="00974FCC">
        <w:rPr>
          <w:rFonts w:eastAsia="Calibri"/>
          <w:sz w:val="24"/>
          <w:szCs w:val="24"/>
          <w:lang w:eastAsia="en-US"/>
        </w:rPr>
        <w:t>;</w:t>
      </w:r>
    </w:p>
    <w:p w:rsidR="002C721B" w:rsidRPr="00974FCC" w:rsidRDefault="002C721B" w:rsidP="002C721B">
      <w:pPr>
        <w:widowControl w:val="0"/>
        <w:numPr>
          <w:ilvl w:val="0"/>
          <w:numId w:val="11"/>
        </w:numPr>
        <w:tabs>
          <w:tab w:val="left" w:pos="562"/>
        </w:tabs>
        <w:ind w:firstLine="567"/>
        <w:jc w:val="both"/>
        <w:rPr>
          <w:rFonts w:eastAsia="Calibri"/>
          <w:sz w:val="24"/>
          <w:szCs w:val="24"/>
          <w:lang w:eastAsia="en-US"/>
        </w:rPr>
      </w:pPr>
      <w:r w:rsidRPr="00974FCC">
        <w:rPr>
          <w:rFonts w:eastAsia="Calibri"/>
          <w:sz w:val="24"/>
          <w:szCs w:val="24"/>
          <w:lang w:eastAsia="en-US"/>
        </w:rPr>
        <w:t>услуги агентов по операциям с государственными, муниципальными активами и обязательствами;</w:t>
      </w:r>
    </w:p>
    <w:p w:rsidR="002C721B" w:rsidRPr="00974FCC" w:rsidRDefault="002C721B" w:rsidP="002C721B">
      <w:pPr>
        <w:widowControl w:val="0"/>
        <w:numPr>
          <w:ilvl w:val="0"/>
          <w:numId w:val="11"/>
        </w:numPr>
        <w:tabs>
          <w:tab w:val="left" w:pos="572"/>
        </w:tabs>
        <w:ind w:firstLine="567"/>
        <w:jc w:val="both"/>
        <w:rPr>
          <w:rFonts w:eastAsia="Calibri"/>
          <w:sz w:val="24"/>
          <w:szCs w:val="24"/>
          <w:lang w:eastAsia="en-US"/>
        </w:rPr>
      </w:pPr>
      <w:r w:rsidRPr="00974FCC">
        <w:rPr>
          <w:rFonts w:eastAsia="Calibri"/>
          <w:sz w:val="24"/>
          <w:szCs w:val="24"/>
          <w:lang w:eastAsia="en-US"/>
        </w:rPr>
        <w:t>оплата комиссионного вознаграждения за услуги и затрат, связанных с осуществлением компенсационных выплат по сбережениям граждан;</w:t>
      </w:r>
    </w:p>
    <w:p w:rsidR="002C721B" w:rsidRPr="00974FCC" w:rsidRDefault="002C721B" w:rsidP="002C721B">
      <w:pPr>
        <w:widowControl w:val="0"/>
        <w:numPr>
          <w:ilvl w:val="0"/>
          <w:numId w:val="11"/>
        </w:numPr>
        <w:tabs>
          <w:tab w:val="left" w:pos="572"/>
        </w:tabs>
        <w:ind w:firstLine="567"/>
        <w:jc w:val="both"/>
        <w:rPr>
          <w:rFonts w:eastAsia="Calibri"/>
          <w:sz w:val="24"/>
          <w:szCs w:val="24"/>
          <w:lang w:eastAsia="en-US"/>
        </w:rPr>
      </w:pPr>
      <w:r w:rsidRPr="00974FCC">
        <w:rPr>
          <w:rFonts w:eastAsia="Calibri"/>
          <w:sz w:val="24"/>
          <w:szCs w:val="24"/>
          <w:lang w:eastAsia="en-US"/>
        </w:rPr>
        <w:t>услуги международных рейтинговых агентств по присвоению и поддержанию суверенного кредитного рейтинга Российской Федерации;</w:t>
      </w:r>
    </w:p>
    <w:p w:rsidR="002C721B" w:rsidRPr="00974FCC" w:rsidRDefault="002C721B" w:rsidP="002C721B">
      <w:pPr>
        <w:widowControl w:val="0"/>
        <w:numPr>
          <w:ilvl w:val="0"/>
          <w:numId w:val="11"/>
        </w:numPr>
        <w:tabs>
          <w:tab w:val="left" w:pos="562"/>
        </w:tabs>
        <w:ind w:firstLine="567"/>
        <w:jc w:val="both"/>
        <w:rPr>
          <w:rFonts w:eastAsia="Calibri"/>
          <w:sz w:val="24"/>
          <w:szCs w:val="24"/>
          <w:lang w:eastAsia="en-US"/>
        </w:rPr>
      </w:pPr>
      <w:r w:rsidRPr="00974FCC">
        <w:rPr>
          <w:rFonts w:eastAsia="Calibri"/>
          <w:sz w:val="24"/>
          <w:szCs w:val="24"/>
          <w:lang w:eastAsia="en-US"/>
        </w:rPr>
        <w:t>расходы по оплате договоров гражданско-правового характера, предметом которых является оказание услуг по руководству практикой студентов образовательных учреждений высшего образования;</w:t>
      </w:r>
    </w:p>
    <w:p w:rsidR="002C721B" w:rsidRPr="00974FCC" w:rsidRDefault="002C721B" w:rsidP="002C721B">
      <w:pPr>
        <w:widowControl w:val="0"/>
        <w:numPr>
          <w:ilvl w:val="0"/>
          <w:numId w:val="11"/>
        </w:numPr>
        <w:tabs>
          <w:tab w:val="left" w:pos="598"/>
        </w:tabs>
        <w:ind w:firstLine="567"/>
        <w:jc w:val="both"/>
        <w:rPr>
          <w:rFonts w:eastAsia="Calibri"/>
          <w:sz w:val="24"/>
          <w:szCs w:val="24"/>
          <w:lang w:eastAsia="en-US"/>
        </w:rPr>
      </w:pPr>
      <w:r w:rsidRPr="00974FCC">
        <w:rPr>
          <w:rFonts w:eastAsia="Calibri"/>
          <w:sz w:val="24"/>
          <w:szCs w:val="24"/>
          <w:lang w:eastAsia="en-US"/>
        </w:rPr>
        <w:t>расходы на оплату услуг по организации питания;</w:t>
      </w:r>
    </w:p>
    <w:p w:rsidR="002C721B" w:rsidRPr="00974FCC" w:rsidRDefault="002C721B" w:rsidP="002C721B">
      <w:pPr>
        <w:widowControl w:val="0"/>
        <w:numPr>
          <w:ilvl w:val="0"/>
          <w:numId w:val="11"/>
        </w:numPr>
        <w:tabs>
          <w:tab w:val="left" w:pos="572"/>
        </w:tabs>
        <w:ind w:firstLine="567"/>
        <w:jc w:val="both"/>
        <w:rPr>
          <w:rFonts w:eastAsia="Calibri"/>
          <w:sz w:val="24"/>
          <w:szCs w:val="24"/>
          <w:lang w:eastAsia="en-US"/>
        </w:rPr>
      </w:pPr>
      <w:r w:rsidRPr="00974FCC">
        <w:rPr>
          <w:rFonts w:eastAsia="Calibri"/>
          <w:sz w:val="24"/>
          <w:szCs w:val="24"/>
          <w:lang w:eastAsia="en-US"/>
        </w:rPr>
        <w:t>расходы по оплате договоров гражданско-правового характера на оказание услуг по проживанию в жилых помещениях (найма жилого помещения) на период соревнований, учебной практики;</w:t>
      </w:r>
    </w:p>
    <w:p w:rsidR="002C721B" w:rsidRPr="00974FCC" w:rsidRDefault="002C721B" w:rsidP="002C721B">
      <w:pPr>
        <w:widowControl w:val="0"/>
        <w:numPr>
          <w:ilvl w:val="0"/>
          <w:numId w:val="11"/>
        </w:numPr>
        <w:tabs>
          <w:tab w:val="left" w:pos="572"/>
        </w:tabs>
        <w:ind w:firstLine="567"/>
        <w:jc w:val="both"/>
        <w:rPr>
          <w:rFonts w:eastAsia="Calibri"/>
          <w:sz w:val="24"/>
          <w:szCs w:val="24"/>
          <w:lang w:eastAsia="en-US"/>
        </w:rPr>
      </w:pPr>
      <w:r w:rsidRPr="00974FCC">
        <w:rPr>
          <w:rFonts w:eastAsia="Calibri"/>
          <w:sz w:val="24"/>
          <w:szCs w:val="24"/>
          <w:lang w:eastAsia="en-US"/>
        </w:rPr>
        <w:t>оплата за проживание в жилых помещениях понятых, а также иных лиц, принудительно доставленных в суд или к судебному при ставу-исполнителю;</w:t>
      </w:r>
    </w:p>
    <w:p w:rsidR="002C721B" w:rsidRPr="00974FCC" w:rsidRDefault="002C721B" w:rsidP="002C721B">
      <w:pPr>
        <w:widowControl w:val="0"/>
        <w:numPr>
          <w:ilvl w:val="0"/>
          <w:numId w:val="11"/>
        </w:numPr>
        <w:tabs>
          <w:tab w:val="left" w:pos="572"/>
        </w:tabs>
        <w:ind w:firstLine="567"/>
        <w:jc w:val="both"/>
        <w:rPr>
          <w:rFonts w:eastAsia="Calibri"/>
          <w:sz w:val="24"/>
          <w:szCs w:val="24"/>
          <w:lang w:eastAsia="en-US"/>
        </w:rPr>
      </w:pPr>
      <w:r w:rsidRPr="00974FCC">
        <w:rPr>
          <w:rFonts w:eastAsia="Calibri"/>
          <w:sz w:val="24"/>
          <w:szCs w:val="24"/>
          <w:lang w:eastAsia="en-US"/>
        </w:rPr>
        <w:lastRenderedPageBreak/>
        <w:t>услуги по предоставлению мест для стоянки служебного транспорта, за исключением услуг по договору аренды мест стоянки;</w:t>
      </w:r>
    </w:p>
    <w:p w:rsidR="002C721B" w:rsidRPr="00974FCC" w:rsidRDefault="002C721B" w:rsidP="002C721B">
      <w:pPr>
        <w:widowControl w:val="0"/>
        <w:numPr>
          <w:ilvl w:val="0"/>
          <w:numId w:val="11"/>
        </w:numPr>
        <w:tabs>
          <w:tab w:val="left" w:pos="572"/>
        </w:tabs>
        <w:ind w:firstLine="567"/>
        <w:jc w:val="both"/>
        <w:rPr>
          <w:rFonts w:eastAsia="Calibri"/>
          <w:sz w:val="24"/>
          <w:szCs w:val="24"/>
          <w:lang w:eastAsia="en-US"/>
        </w:rPr>
      </w:pPr>
      <w:r w:rsidRPr="00974FCC">
        <w:rPr>
          <w:rFonts w:eastAsia="Calibri"/>
          <w:sz w:val="24"/>
          <w:szCs w:val="24"/>
          <w:lang w:eastAsia="en-US"/>
        </w:rPr>
        <w:t>услуги по хранению имущества, обращенного в собственность публично-</w:t>
      </w:r>
      <w:r w:rsidRPr="00974FCC">
        <w:rPr>
          <w:rFonts w:eastAsia="Calibri"/>
          <w:sz w:val="24"/>
          <w:szCs w:val="24"/>
          <w:lang w:eastAsia="en-US"/>
        </w:rPr>
        <w:softHyphen/>
        <w:t>правового образования, бесхозяйного имущества и вещественных доказательств;</w:t>
      </w:r>
    </w:p>
    <w:p w:rsidR="002C721B" w:rsidRPr="00974FCC" w:rsidRDefault="002C721B" w:rsidP="002C721B">
      <w:pPr>
        <w:widowControl w:val="0"/>
        <w:numPr>
          <w:ilvl w:val="0"/>
          <w:numId w:val="11"/>
        </w:numPr>
        <w:tabs>
          <w:tab w:val="left" w:pos="562"/>
        </w:tabs>
        <w:ind w:firstLine="567"/>
        <w:jc w:val="both"/>
        <w:rPr>
          <w:rFonts w:eastAsia="Calibri"/>
          <w:sz w:val="24"/>
          <w:szCs w:val="24"/>
          <w:lang w:eastAsia="en-US"/>
        </w:rPr>
      </w:pPr>
      <w:r w:rsidRPr="00974FCC">
        <w:rPr>
          <w:rFonts w:eastAsia="Calibri"/>
          <w:sz w:val="24"/>
          <w:szCs w:val="24"/>
          <w:lang w:eastAsia="en-US"/>
        </w:rPr>
        <w:t>проведение инвентаризации и паспортизации зданий, сооружений, других основных средств;</w:t>
      </w:r>
    </w:p>
    <w:p w:rsidR="002C721B" w:rsidRPr="00974FCC" w:rsidRDefault="002C721B" w:rsidP="002C721B">
      <w:pPr>
        <w:widowControl w:val="0"/>
        <w:numPr>
          <w:ilvl w:val="0"/>
          <w:numId w:val="11"/>
        </w:numPr>
        <w:tabs>
          <w:tab w:val="left" w:pos="572"/>
        </w:tabs>
        <w:ind w:firstLine="567"/>
        <w:jc w:val="both"/>
        <w:rPr>
          <w:rFonts w:eastAsia="Calibri"/>
          <w:sz w:val="24"/>
          <w:szCs w:val="24"/>
          <w:lang w:eastAsia="en-US"/>
        </w:rPr>
      </w:pPr>
      <w:r w:rsidRPr="00974FCC">
        <w:rPr>
          <w:rFonts w:eastAsia="Calibri"/>
          <w:sz w:val="24"/>
          <w:szCs w:val="24"/>
          <w:lang w:eastAsia="en-US"/>
        </w:rPr>
        <w:t>работы по погрузке, разгрузке, укладке, складированию нефинансовых активов;</w:t>
      </w:r>
    </w:p>
    <w:p w:rsidR="002C721B" w:rsidRPr="00974FCC" w:rsidRDefault="002C721B" w:rsidP="002C721B">
      <w:pPr>
        <w:widowControl w:val="0"/>
        <w:numPr>
          <w:ilvl w:val="0"/>
          <w:numId w:val="11"/>
        </w:numPr>
        <w:tabs>
          <w:tab w:val="left" w:pos="598"/>
        </w:tabs>
        <w:ind w:firstLine="567"/>
        <w:jc w:val="both"/>
        <w:rPr>
          <w:rFonts w:eastAsia="Calibri"/>
          <w:sz w:val="24"/>
          <w:szCs w:val="24"/>
          <w:lang w:eastAsia="en-US"/>
        </w:rPr>
      </w:pPr>
      <w:r w:rsidRPr="00974FCC">
        <w:rPr>
          <w:rFonts w:eastAsia="Calibri"/>
          <w:sz w:val="24"/>
          <w:szCs w:val="24"/>
          <w:lang w:eastAsia="en-US"/>
        </w:rPr>
        <w:t>работы по распиловке, колке и укладке дров;</w:t>
      </w:r>
    </w:p>
    <w:p w:rsidR="002C721B" w:rsidRPr="00974FCC" w:rsidRDefault="002C721B" w:rsidP="002C721B">
      <w:pPr>
        <w:widowControl w:val="0"/>
        <w:numPr>
          <w:ilvl w:val="0"/>
          <w:numId w:val="11"/>
        </w:numPr>
        <w:tabs>
          <w:tab w:val="left" w:pos="598"/>
        </w:tabs>
        <w:ind w:firstLine="567"/>
        <w:jc w:val="both"/>
        <w:rPr>
          <w:rFonts w:eastAsia="Calibri"/>
          <w:sz w:val="24"/>
          <w:szCs w:val="24"/>
          <w:lang w:eastAsia="en-US"/>
        </w:rPr>
      </w:pPr>
      <w:r w:rsidRPr="00974FCC">
        <w:rPr>
          <w:rFonts w:eastAsia="Calibri"/>
          <w:sz w:val="24"/>
          <w:szCs w:val="24"/>
          <w:lang w:eastAsia="en-US"/>
        </w:rPr>
        <w:t>услуги и работы по утилизации, захоронению отходов;</w:t>
      </w:r>
    </w:p>
    <w:p w:rsidR="002C721B" w:rsidRPr="00974FCC" w:rsidRDefault="002C721B" w:rsidP="002C721B">
      <w:pPr>
        <w:widowControl w:val="0"/>
        <w:numPr>
          <w:ilvl w:val="0"/>
          <w:numId w:val="11"/>
        </w:numPr>
        <w:tabs>
          <w:tab w:val="left" w:pos="572"/>
        </w:tabs>
        <w:ind w:firstLine="567"/>
        <w:jc w:val="both"/>
        <w:rPr>
          <w:rFonts w:eastAsia="Calibri"/>
          <w:sz w:val="24"/>
          <w:szCs w:val="24"/>
          <w:lang w:eastAsia="en-US"/>
        </w:rPr>
      </w:pPr>
      <w:r w:rsidRPr="00974FCC">
        <w:rPr>
          <w:rFonts w:eastAsia="Calibri"/>
          <w:sz w:val="24"/>
          <w:szCs w:val="24"/>
          <w:lang w:eastAsia="en-US"/>
        </w:rPr>
        <w:t>работы по присоединению к сетям инженерно-технического обеспечения, по увеличению потребляемой мощности;</w:t>
      </w:r>
    </w:p>
    <w:p w:rsidR="002C721B" w:rsidRPr="00974FCC" w:rsidRDefault="002C721B" w:rsidP="002C721B">
      <w:pPr>
        <w:widowControl w:val="0"/>
        <w:numPr>
          <w:ilvl w:val="0"/>
          <w:numId w:val="11"/>
        </w:numPr>
        <w:tabs>
          <w:tab w:val="left" w:pos="562"/>
        </w:tabs>
        <w:ind w:firstLine="567"/>
        <w:jc w:val="both"/>
        <w:rPr>
          <w:rFonts w:eastAsia="Calibri"/>
          <w:sz w:val="24"/>
          <w:szCs w:val="24"/>
          <w:lang w:eastAsia="en-US"/>
        </w:rPr>
      </w:pPr>
      <w:r w:rsidRPr="00974FCC">
        <w:rPr>
          <w:rFonts w:eastAsia="Calibri"/>
          <w:sz w:val="24"/>
          <w:szCs w:val="24"/>
          <w:lang w:eastAsia="en-US"/>
        </w:rPr>
        <w:t>услуги по резервированию (предоставлению) мест в линейно-кабельных сооружениях (коллекторах) для размещения объектов имущества учреждений;</w:t>
      </w:r>
    </w:p>
    <w:p w:rsidR="002C721B" w:rsidRPr="00974FCC" w:rsidRDefault="002C721B" w:rsidP="002C721B">
      <w:pPr>
        <w:widowControl w:val="0"/>
        <w:numPr>
          <w:ilvl w:val="0"/>
          <w:numId w:val="11"/>
        </w:numPr>
        <w:tabs>
          <w:tab w:val="left" w:pos="572"/>
        </w:tabs>
        <w:ind w:firstLine="567"/>
        <w:jc w:val="both"/>
        <w:rPr>
          <w:rFonts w:eastAsia="Calibri"/>
          <w:sz w:val="24"/>
          <w:szCs w:val="24"/>
          <w:lang w:eastAsia="en-US"/>
        </w:rPr>
      </w:pPr>
      <w:r w:rsidRPr="00974FCC">
        <w:rPr>
          <w:rFonts w:eastAsia="Calibri"/>
          <w:sz w:val="24"/>
          <w:szCs w:val="24"/>
          <w:lang w:eastAsia="en-US"/>
        </w:rPr>
        <w:t>услуги по организации проведения торгов (разработка конкурсной документации, документации об аукционе, опубликование и размещение извещения о проведении открытого конкурса или открытого аукциона, направление приглашений принять участие в закрытом конкурсе или в закрытом аукционе, иные функции, связанные с обеспечением проведения торгов);</w:t>
      </w:r>
    </w:p>
    <w:p w:rsidR="002C721B" w:rsidRPr="00974FCC" w:rsidRDefault="002C721B" w:rsidP="002C721B">
      <w:pPr>
        <w:widowControl w:val="0"/>
        <w:numPr>
          <w:ilvl w:val="0"/>
          <w:numId w:val="11"/>
        </w:numPr>
        <w:tabs>
          <w:tab w:val="left" w:pos="562"/>
        </w:tabs>
        <w:ind w:firstLine="567"/>
        <w:jc w:val="both"/>
        <w:rPr>
          <w:rFonts w:eastAsia="Calibri"/>
          <w:sz w:val="24"/>
          <w:szCs w:val="24"/>
          <w:lang w:eastAsia="en-US"/>
        </w:rPr>
      </w:pPr>
      <w:r w:rsidRPr="00974FCC">
        <w:rPr>
          <w:rFonts w:eastAsia="Calibri"/>
          <w:sz w:val="24"/>
          <w:szCs w:val="24"/>
          <w:lang w:eastAsia="en-US"/>
        </w:rPr>
        <w:t>нотариальные услуги (взимание нотариального тарифа за совершение нотариальных действий), за исключением случаев, когда за совершение нотариальных действий предусмотрено взимание государственной пошлины;</w:t>
      </w:r>
    </w:p>
    <w:p w:rsidR="002C721B" w:rsidRPr="00974FCC" w:rsidRDefault="002C721B" w:rsidP="002C721B">
      <w:pPr>
        <w:widowControl w:val="0"/>
        <w:numPr>
          <w:ilvl w:val="0"/>
          <w:numId w:val="11"/>
        </w:numPr>
        <w:tabs>
          <w:tab w:val="left" w:pos="572"/>
        </w:tabs>
        <w:ind w:firstLine="567"/>
        <w:jc w:val="both"/>
        <w:rPr>
          <w:rFonts w:eastAsia="Calibri"/>
          <w:sz w:val="24"/>
          <w:szCs w:val="24"/>
          <w:lang w:eastAsia="en-US"/>
        </w:rPr>
      </w:pPr>
      <w:r w:rsidRPr="00974FCC">
        <w:rPr>
          <w:rFonts w:eastAsia="Calibri"/>
          <w:sz w:val="24"/>
          <w:szCs w:val="24"/>
          <w:lang w:eastAsia="en-US"/>
        </w:rPr>
        <w:t>услуги и работы по организации временных выставок по искусству и созданию экспозиций, в том числе художественно-оформительские работы, монтаж- демонтаж, изготовление этикетажа, упаковочные работы, погрузочно-разгрузочные работы;</w:t>
      </w:r>
    </w:p>
    <w:p w:rsidR="002C721B" w:rsidRPr="00974FCC" w:rsidRDefault="002C721B" w:rsidP="002C721B">
      <w:pPr>
        <w:widowControl w:val="0"/>
        <w:numPr>
          <w:ilvl w:val="0"/>
          <w:numId w:val="11"/>
        </w:numPr>
        <w:tabs>
          <w:tab w:val="left" w:pos="567"/>
        </w:tabs>
        <w:ind w:firstLine="567"/>
        <w:jc w:val="both"/>
        <w:rPr>
          <w:rFonts w:eastAsia="Calibri"/>
          <w:sz w:val="24"/>
          <w:szCs w:val="24"/>
          <w:lang w:eastAsia="en-US"/>
        </w:rPr>
      </w:pPr>
      <w:r w:rsidRPr="00974FCC">
        <w:rPr>
          <w:rFonts w:eastAsia="Calibri"/>
          <w:sz w:val="24"/>
          <w:szCs w:val="24"/>
          <w:lang w:eastAsia="en-US"/>
        </w:rPr>
        <w:t>монтажные работы по оборудованию, требующему монтажа, в случае если данные работы производятся не для целей капитальных вложений в объекты капитального строительства (реконструкции, в том числе с элементами реставрации, технического перевооружения) и не включаются в объемы капитальных вложений, формирующих стоимость основных средств;</w:t>
      </w:r>
    </w:p>
    <w:p w:rsidR="002C721B" w:rsidRPr="00974FCC" w:rsidRDefault="002C721B" w:rsidP="002C721B">
      <w:pPr>
        <w:widowControl w:val="0"/>
        <w:numPr>
          <w:ilvl w:val="0"/>
          <w:numId w:val="11"/>
        </w:numPr>
        <w:tabs>
          <w:tab w:val="left" w:pos="572"/>
        </w:tabs>
        <w:ind w:firstLine="567"/>
        <w:jc w:val="both"/>
        <w:rPr>
          <w:rFonts w:eastAsia="Calibri"/>
          <w:sz w:val="24"/>
          <w:szCs w:val="24"/>
          <w:lang w:eastAsia="en-US"/>
        </w:rPr>
      </w:pPr>
      <w:r w:rsidRPr="00974FCC">
        <w:rPr>
          <w:rFonts w:eastAsia="Calibri"/>
          <w:sz w:val="24"/>
          <w:szCs w:val="24"/>
          <w:lang w:eastAsia="en-US"/>
        </w:rPr>
        <w:t>услуги и работы по организации и проведению разного рода мероприятий путем оформления между заказчиком мероприятия и исполнителем договора на организацию мероприятия, предусматривающего осуществление исполнителем всех расходов, связанных с его реализацией (аренда помещений, транспортные и иные расходы);</w:t>
      </w:r>
    </w:p>
    <w:p w:rsidR="002C721B" w:rsidRPr="00974FCC" w:rsidRDefault="002C721B" w:rsidP="002C721B">
      <w:pPr>
        <w:widowControl w:val="0"/>
        <w:numPr>
          <w:ilvl w:val="0"/>
          <w:numId w:val="11"/>
        </w:numPr>
        <w:tabs>
          <w:tab w:val="left" w:pos="562"/>
        </w:tabs>
        <w:ind w:firstLine="567"/>
        <w:jc w:val="both"/>
        <w:rPr>
          <w:rFonts w:eastAsia="Calibri"/>
          <w:sz w:val="24"/>
          <w:szCs w:val="24"/>
          <w:lang w:eastAsia="en-US"/>
        </w:rPr>
      </w:pPr>
      <w:r w:rsidRPr="00974FCC">
        <w:rPr>
          <w:rFonts w:eastAsia="Calibri"/>
          <w:sz w:val="24"/>
          <w:szCs w:val="24"/>
          <w:lang w:eastAsia="en-US"/>
        </w:rPr>
        <w:t>услуги и работы по организации участия в выставках, конференциях, форумах, семинарах, совещаниях, тренингах, соревнованиях и тому подобное (в том числе взносы за участие в указанных мероприятиях);</w:t>
      </w:r>
    </w:p>
    <w:p w:rsidR="002C721B" w:rsidRPr="00974FCC" w:rsidRDefault="002C721B" w:rsidP="002C721B">
      <w:pPr>
        <w:widowControl w:val="0"/>
        <w:numPr>
          <w:ilvl w:val="0"/>
          <w:numId w:val="11"/>
        </w:numPr>
        <w:tabs>
          <w:tab w:val="left" w:pos="562"/>
        </w:tabs>
        <w:ind w:firstLine="567"/>
        <w:jc w:val="both"/>
        <w:rPr>
          <w:rFonts w:eastAsia="Calibri"/>
          <w:sz w:val="24"/>
          <w:szCs w:val="24"/>
          <w:lang w:eastAsia="en-US"/>
        </w:rPr>
      </w:pPr>
      <w:r w:rsidRPr="00974FCC">
        <w:rPr>
          <w:rFonts w:eastAsia="Calibri"/>
          <w:sz w:val="24"/>
          <w:szCs w:val="24"/>
          <w:lang w:eastAsia="en-US"/>
        </w:rPr>
        <w:t>услуги по обучению на курсах повышения квалификации, подготовки и переподготовки специалистов;</w:t>
      </w:r>
    </w:p>
    <w:p w:rsidR="002C721B" w:rsidRPr="00974FCC" w:rsidRDefault="002C721B" w:rsidP="002C721B">
      <w:pPr>
        <w:widowControl w:val="0"/>
        <w:numPr>
          <w:ilvl w:val="0"/>
          <w:numId w:val="11"/>
        </w:numPr>
        <w:tabs>
          <w:tab w:val="left" w:pos="577"/>
        </w:tabs>
        <w:ind w:firstLine="567"/>
        <w:jc w:val="both"/>
        <w:rPr>
          <w:rFonts w:eastAsia="Calibri"/>
          <w:sz w:val="24"/>
          <w:szCs w:val="24"/>
          <w:lang w:eastAsia="en-US"/>
        </w:rPr>
      </w:pPr>
      <w:r w:rsidRPr="00974FCC">
        <w:rPr>
          <w:rFonts w:eastAsia="Calibri"/>
          <w:sz w:val="24"/>
          <w:szCs w:val="24"/>
          <w:lang w:eastAsia="en-US"/>
        </w:rPr>
        <w:t>выплаты возмещений и компенсаций, связанных с депутатской деятельностью депутатам законодательного собрания, для которых депутатская деятельность не является основной;</w:t>
      </w:r>
    </w:p>
    <w:p w:rsidR="002C721B" w:rsidRPr="00974FCC" w:rsidRDefault="002C721B" w:rsidP="002C721B">
      <w:pPr>
        <w:widowControl w:val="0"/>
        <w:numPr>
          <w:ilvl w:val="0"/>
          <w:numId w:val="11"/>
        </w:numPr>
        <w:tabs>
          <w:tab w:val="left" w:pos="582"/>
        </w:tabs>
        <w:ind w:firstLine="567"/>
        <w:jc w:val="both"/>
        <w:rPr>
          <w:rFonts w:eastAsia="Calibri"/>
          <w:sz w:val="24"/>
          <w:szCs w:val="24"/>
          <w:lang w:eastAsia="en-US"/>
        </w:rPr>
      </w:pPr>
      <w:r w:rsidRPr="00974FCC">
        <w:rPr>
          <w:rFonts w:eastAsia="Calibri"/>
          <w:sz w:val="24"/>
          <w:szCs w:val="24"/>
          <w:lang w:eastAsia="en-US"/>
        </w:rPr>
        <w:t>выплаты присяжным, народным, арбитражным заседателям, участвующим в судебном процессе, а также адвокатам в установленном законодательством Российской Федерации порядке;</w:t>
      </w:r>
    </w:p>
    <w:p w:rsidR="002C721B" w:rsidRPr="00974FCC" w:rsidRDefault="002C721B" w:rsidP="002C721B">
      <w:pPr>
        <w:widowControl w:val="0"/>
        <w:numPr>
          <w:ilvl w:val="0"/>
          <w:numId w:val="11"/>
        </w:numPr>
        <w:tabs>
          <w:tab w:val="left" w:pos="582"/>
        </w:tabs>
        <w:ind w:firstLine="567"/>
        <w:jc w:val="both"/>
        <w:rPr>
          <w:rFonts w:eastAsia="Calibri"/>
          <w:sz w:val="24"/>
          <w:szCs w:val="24"/>
          <w:lang w:eastAsia="en-US"/>
        </w:rPr>
      </w:pPr>
      <w:r w:rsidRPr="00974FCC">
        <w:rPr>
          <w:rFonts w:eastAsia="Calibri"/>
          <w:sz w:val="24"/>
          <w:szCs w:val="24"/>
          <w:lang w:eastAsia="en-US"/>
        </w:rPr>
        <w:t>оплата юридических и адвокатских услуг, в том числе связанных с представлением интересов Российской Федерации в международных судебных и иных юридических спорах;</w:t>
      </w:r>
    </w:p>
    <w:p w:rsidR="002C721B" w:rsidRPr="00974FCC" w:rsidRDefault="002C721B" w:rsidP="002C721B">
      <w:pPr>
        <w:widowControl w:val="0"/>
        <w:numPr>
          <w:ilvl w:val="0"/>
          <w:numId w:val="11"/>
        </w:numPr>
        <w:tabs>
          <w:tab w:val="left" w:pos="598"/>
        </w:tabs>
        <w:ind w:firstLine="567"/>
        <w:jc w:val="both"/>
        <w:rPr>
          <w:rFonts w:eastAsia="Calibri"/>
          <w:sz w:val="24"/>
          <w:szCs w:val="24"/>
          <w:lang w:eastAsia="en-US"/>
        </w:rPr>
      </w:pPr>
      <w:r w:rsidRPr="00974FCC">
        <w:rPr>
          <w:rFonts w:eastAsia="Calibri"/>
          <w:sz w:val="24"/>
          <w:szCs w:val="24"/>
          <w:lang w:eastAsia="en-US"/>
        </w:rPr>
        <w:t>услуги, оказываемые в рамках договора комиссии;</w:t>
      </w:r>
    </w:p>
    <w:p w:rsidR="002C721B" w:rsidRPr="00974FCC" w:rsidRDefault="002C721B" w:rsidP="002C721B">
      <w:pPr>
        <w:widowControl w:val="0"/>
        <w:numPr>
          <w:ilvl w:val="0"/>
          <w:numId w:val="11"/>
        </w:numPr>
        <w:tabs>
          <w:tab w:val="left" w:pos="562"/>
        </w:tabs>
        <w:ind w:firstLine="567"/>
        <w:jc w:val="both"/>
        <w:rPr>
          <w:rFonts w:eastAsia="Calibri"/>
          <w:sz w:val="24"/>
          <w:szCs w:val="24"/>
          <w:lang w:eastAsia="en-US"/>
        </w:rPr>
      </w:pPr>
      <w:r w:rsidRPr="00974FCC">
        <w:rPr>
          <w:rFonts w:eastAsia="Calibri"/>
          <w:sz w:val="24"/>
          <w:szCs w:val="24"/>
          <w:lang w:eastAsia="en-US"/>
        </w:rPr>
        <w:t>плата за пользование наплавным мостом (понтонной переправой), платной автомобильной дорогой;</w:t>
      </w:r>
    </w:p>
    <w:p w:rsidR="002C721B" w:rsidRPr="00974FCC" w:rsidRDefault="002C721B" w:rsidP="002C721B">
      <w:pPr>
        <w:widowControl w:val="0"/>
        <w:numPr>
          <w:ilvl w:val="0"/>
          <w:numId w:val="11"/>
        </w:numPr>
        <w:tabs>
          <w:tab w:val="left" w:pos="582"/>
        </w:tabs>
        <w:ind w:firstLine="567"/>
        <w:jc w:val="both"/>
        <w:rPr>
          <w:rFonts w:eastAsia="Calibri"/>
          <w:sz w:val="24"/>
          <w:szCs w:val="24"/>
          <w:lang w:eastAsia="en-US"/>
        </w:rPr>
      </w:pPr>
      <w:r w:rsidRPr="00974FCC">
        <w:rPr>
          <w:rFonts w:eastAsia="Calibri"/>
          <w:sz w:val="24"/>
          <w:szCs w:val="24"/>
          <w:lang w:eastAsia="en-US"/>
        </w:rPr>
        <w:t xml:space="preserve">выплата вознаграждений авторам или правопреемникам, обладающим исключительными правами на произведения, использованные при создании театральных </w:t>
      </w:r>
      <w:r w:rsidRPr="00974FCC">
        <w:rPr>
          <w:rFonts w:eastAsia="Calibri"/>
          <w:sz w:val="24"/>
          <w:szCs w:val="24"/>
          <w:lang w:eastAsia="en-US"/>
        </w:rPr>
        <w:lastRenderedPageBreak/>
        <w:t>постановок;</w:t>
      </w:r>
    </w:p>
    <w:p w:rsidR="002C721B" w:rsidRPr="00974FCC" w:rsidRDefault="002C721B" w:rsidP="002C721B">
      <w:pPr>
        <w:widowControl w:val="0"/>
        <w:numPr>
          <w:ilvl w:val="0"/>
          <w:numId w:val="11"/>
        </w:numPr>
        <w:tabs>
          <w:tab w:val="left" w:pos="573"/>
        </w:tabs>
        <w:ind w:firstLine="567"/>
        <w:jc w:val="both"/>
        <w:rPr>
          <w:rFonts w:eastAsia="Calibri"/>
          <w:sz w:val="24"/>
          <w:szCs w:val="24"/>
          <w:lang w:eastAsia="en-US"/>
        </w:rPr>
      </w:pPr>
      <w:r w:rsidRPr="00974FCC">
        <w:rPr>
          <w:rFonts w:eastAsia="Calibri"/>
          <w:sz w:val="24"/>
          <w:szCs w:val="24"/>
          <w:lang w:eastAsia="en-US"/>
        </w:rPr>
        <w:t>услуги по изготовлению объектов нефинансовых активов из материалов заказчика;</w:t>
      </w:r>
    </w:p>
    <w:p w:rsidR="002C721B" w:rsidRPr="00974FCC" w:rsidRDefault="002C721B" w:rsidP="002C721B">
      <w:pPr>
        <w:widowControl w:val="0"/>
        <w:numPr>
          <w:ilvl w:val="0"/>
          <w:numId w:val="11"/>
        </w:numPr>
        <w:tabs>
          <w:tab w:val="left" w:pos="608"/>
        </w:tabs>
        <w:ind w:firstLine="567"/>
        <w:jc w:val="both"/>
        <w:rPr>
          <w:rFonts w:eastAsia="Calibri"/>
          <w:sz w:val="24"/>
          <w:szCs w:val="24"/>
          <w:lang w:eastAsia="en-US"/>
        </w:rPr>
      </w:pPr>
      <w:r w:rsidRPr="00974FCC">
        <w:rPr>
          <w:rFonts w:eastAsia="Calibri"/>
          <w:sz w:val="24"/>
          <w:szCs w:val="24"/>
          <w:lang w:eastAsia="en-US"/>
        </w:rPr>
        <w:t>плата за использование радиочастотного спектра;</w:t>
      </w:r>
    </w:p>
    <w:p w:rsidR="002C721B" w:rsidRPr="00974FCC" w:rsidRDefault="002C721B" w:rsidP="002C721B">
      <w:pPr>
        <w:widowControl w:val="0"/>
        <w:numPr>
          <w:ilvl w:val="0"/>
          <w:numId w:val="11"/>
        </w:numPr>
        <w:tabs>
          <w:tab w:val="left" w:pos="608"/>
        </w:tabs>
        <w:ind w:firstLine="567"/>
        <w:jc w:val="both"/>
        <w:rPr>
          <w:rFonts w:eastAsia="Calibri"/>
          <w:sz w:val="24"/>
          <w:szCs w:val="24"/>
          <w:lang w:eastAsia="en-US"/>
        </w:rPr>
      </w:pPr>
      <w:r w:rsidRPr="00974FCC">
        <w:rPr>
          <w:rFonts w:eastAsia="Calibri"/>
          <w:sz w:val="24"/>
          <w:szCs w:val="24"/>
          <w:lang w:eastAsia="en-US"/>
        </w:rPr>
        <w:t>представительские расходы, прием и обслуживание делегаций;</w:t>
      </w:r>
    </w:p>
    <w:p w:rsidR="002C721B" w:rsidRPr="00974FCC" w:rsidRDefault="002C721B" w:rsidP="002C721B">
      <w:pPr>
        <w:widowControl w:val="0"/>
        <w:numPr>
          <w:ilvl w:val="0"/>
          <w:numId w:val="11"/>
        </w:numPr>
        <w:tabs>
          <w:tab w:val="left" w:pos="573"/>
        </w:tabs>
        <w:ind w:firstLine="567"/>
        <w:jc w:val="both"/>
        <w:rPr>
          <w:rFonts w:eastAsia="Calibri"/>
          <w:sz w:val="24"/>
          <w:szCs w:val="24"/>
          <w:lang w:eastAsia="en-US"/>
        </w:rPr>
      </w:pPr>
      <w:r w:rsidRPr="00974FCC">
        <w:rPr>
          <w:rFonts w:eastAsia="Calibri"/>
          <w:sz w:val="24"/>
          <w:szCs w:val="24"/>
          <w:lang w:eastAsia="en-US"/>
        </w:rPr>
        <w:t>оплата судебных издержек, связанных с представлением интересов Российской Федерации в международных судебных и иных юридических спорах;</w:t>
      </w:r>
    </w:p>
    <w:p w:rsidR="002C721B" w:rsidRPr="00974FCC" w:rsidRDefault="002C721B" w:rsidP="002C721B">
      <w:pPr>
        <w:widowControl w:val="0"/>
        <w:numPr>
          <w:ilvl w:val="0"/>
          <w:numId w:val="11"/>
        </w:numPr>
        <w:tabs>
          <w:tab w:val="left" w:pos="573"/>
        </w:tabs>
        <w:ind w:firstLine="567"/>
        <w:jc w:val="both"/>
        <w:rPr>
          <w:rFonts w:eastAsia="Calibri"/>
          <w:sz w:val="24"/>
          <w:szCs w:val="24"/>
          <w:lang w:eastAsia="en-US"/>
        </w:rPr>
      </w:pPr>
      <w:r w:rsidRPr="00974FCC">
        <w:rPr>
          <w:rFonts w:eastAsia="Calibri"/>
          <w:sz w:val="24"/>
          <w:szCs w:val="24"/>
          <w:lang w:eastAsia="en-US"/>
        </w:rPr>
        <w:t>расходы, осуществляемые в целях реализации соглашений с международными финансовыми организациями;</w:t>
      </w:r>
    </w:p>
    <w:p w:rsidR="002C721B" w:rsidRPr="00974FCC" w:rsidRDefault="002C721B" w:rsidP="002C721B">
      <w:pPr>
        <w:widowControl w:val="0"/>
        <w:numPr>
          <w:ilvl w:val="0"/>
          <w:numId w:val="11"/>
        </w:numPr>
        <w:tabs>
          <w:tab w:val="left" w:pos="608"/>
        </w:tabs>
        <w:ind w:firstLine="567"/>
        <w:jc w:val="both"/>
        <w:rPr>
          <w:rFonts w:eastAsia="Calibri"/>
          <w:sz w:val="24"/>
          <w:szCs w:val="24"/>
          <w:lang w:eastAsia="en-US"/>
        </w:rPr>
      </w:pPr>
      <w:r w:rsidRPr="00974FCC">
        <w:rPr>
          <w:rFonts w:eastAsia="Calibri"/>
          <w:sz w:val="24"/>
          <w:szCs w:val="24"/>
          <w:lang w:eastAsia="en-US"/>
        </w:rPr>
        <w:t>оплата работ, услуг в рамках проведения оперативно-розыскных мероприятий;</w:t>
      </w:r>
    </w:p>
    <w:p w:rsidR="002C721B" w:rsidRPr="00974FCC" w:rsidRDefault="002C721B" w:rsidP="002C721B">
      <w:pPr>
        <w:widowControl w:val="0"/>
        <w:numPr>
          <w:ilvl w:val="0"/>
          <w:numId w:val="11"/>
        </w:numPr>
        <w:tabs>
          <w:tab w:val="left" w:pos="582"/>
        </w:tabs>
        <w:ind w:firstLine="567"/>
        <w:jc w:val="both"/>
        <w:rPr>
          <w:rFonts w:eastAsia="Calibri"/>
          <w:sz w:val="24"/>
          <w:szCs w:val="24"/>
          <w:lang w:eastAsia="en-US"/>
        </w:rPr>
      </w:pPr>
      <w:r w:rsidRPr="00974FCC">
        <w:rPr>
          <w:rFonts w:eastAsia="Calibri"/>
          <w:sz w:val="24"/>
          <w:szCs w:val="24"/>
          <w:lang w:eastAsia="en-US"/>
        </w:rPr>
        <w:t>расходы, связанные с обеспечением защиты безопасности государства от внешних угроз;</w:t>
      </w:r>
    </w:p>
    <w:p w:rsidR="002C721B" w:rsidRPr="00974FCC" w:rsidRDefault="002C721B" w:rsidP="002C721B">
      <w:pPr>
        <w:widowControl w:val="0"/>
        <w:numPr>
          <w:ilvl w:val="0"/>
          <w:numId w:val="11"/>
        </w:numPr>
        <w:tabs>
          <w:tab w:val="left" w:pos="578"/>
        </w:tabs>
        <w:ind w:firstLine="567"/>
        <w:jc w:val="both"/>
        <w:rPr>
          <w:rFonts w:eastAsia="Calibri"/>
          <w:sz w:val="24"/>
          <w:szCs w:val="24"/>
          <w:lang w:eastAsia="en-US"/>
        </w:rPr>
      </w:pPr>
      <w:r w:rsidRPr="00974FCC">
        <w:rPr>
          <w:rFonts w:eastAsia="Calibri"/>
          <w:sz w:val="24"/>
          <w:szCs w:val="24"/>
          <w:lang w:eastAsia="en-US"/>
        </w:rPr>
        <w:t>оплата работ, услуг на проведение отдельных мероприятий в сфере национальной обороны, национальной безопасности, исследований и использования космического пространства, правоохранительной деятельности, развития оборонно-промышленного комплекса и мероприятий по ликвидации последствий деятельности объектов по хранению химического оружия и объектов по уничтожению химического оружия;</w:t>
      </w:r>
    </w:p>
    <w:p w:rsidR="002C721B" w:rsidRPr="00974FCC" w:rsidRDefault="002C721B" w:rsidP="002C721B">
      <w:pPr>
        <w:widowControl w:val="0"/>
        <w:numPr>
          <w:ilvl w:val="0"/>
          <w:numId w:val="11"/>
        </w:numPr>
        <w:tabs>
          <w:tab w:val="left" w:pos="573"/>
        </w:tabs>
        <w:ind w:firstLine="567"/>
        <w:jc w:val="both"/>
        <w:rPr>
          <w:rFonts w:eastAsia="Calibri"/>
          <w:sz w:val="24"/>
          <w:szCs w:val="24"/>
          <w:lang w:eastAsia="en-US"/>
        </w:rPr>
      </w:pPr>
      <w:r w:rsidRPr="00974FCC">
        <w:rPr>
          <w:rFonts w:eastAsia="Calibri"/>
          <w:sz w:val="24"/>
          <w:szCs w:val="24"/>
          <w:lang w:eastAsia="en-US"/>
        </w:rPr>
        <w:t>приобретение (изготовление) венков, цветов в целях возложения к памятникам и памятным знакам;</w:t>
      </w:r>
    </w:p>
    <w:p w:rsidR="002C721B" w:rsidRPr="00974FCC" w:rsidRDefault="002C721B" w:rsidP="002C721B">
      <w:pPr>
        <w:widowControl w:val="0"/>
        <w:numPr>
          <w:ilvl w:val="0"/>
          <w:numId w:val="11"/>
        </w:numPr>
        <w:tabs>
          <w:tab w:val="left" w:pos="608"/>
        </w:tabs>
        <w:ind w:firstLine="567"/>
        <w:jc w:val="both"/>
        <w:rPr>
          <w:rFonts w:eastAsia="Calibri"/>
          <w:sz w:val="24"/>
          <w:szCs w:val="24"/>
          <w:lang w:eastAsia="en-US"/>
        </w:rPr>
      </w:pPr>
      <w:r w:rsidRPr="00974FCC">
        <w:rPr>
          <w:rFonts w:eastAsia="Calibri"/>
          <w:sz w:val="24"/>
          <w:szCs w:val="24"/>
          <w:lang w:eastAsia="en-US"/>
        </w:rPr>
        <w:t>расходы по контрольным закупкам товаров (работ, услуг);</w:t>
      </w:r>
    </w:p>
    <w:p w:rsidR="002C721B" w:rsidRPr="00974FCC" w:rsidRDefault="002C721B" w:rsidP="002C721B">
      <w:pPr>
        <w:widowControl w:val="0"/>
        <w:ind w:firstLine="567"/>
        <w:jc w:val="both"/>
        <w:rPr>
          <w:rFonts w:eastAsia="Calibri"/>
          <w:sz w:val="24"/>
          <w:szCs w:val="24"/>
          <w:lang w:eastAsia="en-US"/>
        </w:rPr>
      </w:pPr>
      <w:r w:rsidRPr="00974FCC">
        <w:rPr>
          <w:rFonts w:eastAsia="Calibri"/>
          <w:sz w:val="24"/>
          <w:szCs w:val="24"/>
          <w:lang w:eastAsia="en-US"/>
        </w:rPr>
        <w:t>другие аналогичные расходы;</w:t>
      </w:r>
    </w:p>
    <w:p w:rsidR="002C721B" w:rsidRPr="00974FCC" w:rsidRDefault="002C721B" w:rsidP="002C721B">
      <w:pPr>
        <w:widowControl w:val="0"/>
        <w:ind w:firstLine="567"/>
        <w:jc w:val="both"/>
        <w:rPr>
          <w:rFonts w:eastAsia="Calibri"/>
          <w:sz w:val="24"/>
          <w:szCs w:val="24"/>
          <w:lang w:eastAsia="en-US"/>
        </w:rPr>
      </w:pPr>
      <w:r w:rsidRPr="00974FCC">
        <w:rPr>
          <w:rFonts w:eastAsia="Calibri"/>
          <w:sz w:val="24"/>
          <w:szCs w:val="24"/>
          <w:lang w:eastAsia="en-US"/>
        </w:rPr>
        <w:t>Также на данную подстатью относятся расходы на:</w:t>
      </w:r>
    </w:p>
    <w:p w:rsidR="002C721B" w:rsidRPr="00974FCC" w:rsidRDefault="002C721B" w:rsidP="002C721B">
      <w:pPr>
        <w:widowControl w:val="0"/>
        <w:ind w:firstLine="567"/>
        <w:jc w:val="both"/>
        <w:rPr>
          <w:rFonts w:eastAsia="Calibri"/>
          <w:sz w:val="24"/>
          <w:szCs w:val="24"/>
          <w:lang w:eastAsia="en-US"/>
        </w:rPr>
      </w:pPr>
      <w:r w:rsidRPr="00974FCC">
        <w:rPr>
          <w:rFonts w:eastAsia="Calibri"/>
          <w:sz w:val="24"/>
          <w:szCs w:val="24"/>
          <w:lang w:eastAsia="en-US"/>
        </w:rPr>
        <w:t>возмещение персоналу расходов, связанных со служебными командировками:</w:t>
      </w:r>
    </w:p>
    <w:p w:rsidR="002C721B" w:rsidRPr="00974FCC" w:rsidRDefault="002C721B" w:rsidP="002C721B">
      <w:pPr>
        <w:widowControl w:val="0"/>
        <w:numPr>
          <w:ilvl w:val="0"/>
          <w:numId w:val="11"/>
        </w:numPr>
        <w:tabs>
          <w:tab w:val="left" w:pos="582"/>
        </w:tabs>
        <w:ind w:firstLine="567"/>
        <w:jc w:val="both"/>
        <w:rPr>
          <w:rFonts w:eastAsia="Calibri"/>
          <w:sz w:val="24"/>
          <w:szCs w:val="24"/>
          <w:lang w:eastAsia="en-US"/>
        </w:rPr>
      </w:pPr>
      <w:r w:rsidRPr="00974FCC">
        <w:rPr>
          <w:rFonts w:eastAsia="Calibri"/>
          <w:sz w:val="24"/>
          <w:szCs w:val="24"/>
          <w:lang w:eastAsia="en-US"/>
        </w:rPr>
        <w:t>по проезду к месту служебной командировки и обратно к месту постоянной работы транспортом общего пользования;</w:t>
      </w:r>
    </w:p>
    <w:p w:rsidR="002C721B" w:rsidRPr="00974FCC" w:rsidRDefault="002C721B" w:rsidP="002C721B">
      <w:pPr>
        <w:widowControl w:val="0"/>
        <w:numPr>
          <w:ilvl w:val="0"/>
          <w:numId w:val="11"/>
        </w:numPr>
        <w:tabs>
          <w:tab w:val="left" w:pos="653"/>
        </w:tabs>
        <w:ind w:firstLine="567"/>
        <w:jc w:val="both"/>
        <w:rPr>
          <w:rFonts w:eastAsia="Calibri"/>
          <w:sz w:val="24"/>
          <w:szCs w:val="24"/>
          <w:lang w:eastAsia="en-US"/>
        </w:rPr>
      </w:pPr>
      <w:r w:rsidRPr="00974FCC">
        <w:rPr>
          <w:rFonts w:eastAsia="Calibri"/>
          <w:sz w:val="24"/>
          <w:szCs w:val="24"/>
          <w:lang w:eastAsia="en-US"/>
        </w:rPr>
        <w:t>по найму жилых помещений;</w:t>
      </w:r>
    </w:p>
    <w:p w:rsidR="002C721B" w:rsidRPr="00974FCC" w:rsidRDefault="002C721B" w:rsidP="002C721B">
      <w:pPr>
        <w:widowControl w:val="0"/>
        <w:numPr>
          <w:ilvl w:val="0"/>
          <w:numId w:val="11"/>
        </w:numPr>
        <w:tabs>
          <w:tab w:val="left" w:pos="597"/>
        </w:tabs>
        <w:ind w:firstLine="567"/>
        <w:jc w:val="both"/>
        <w:rPr>
          <w:rFonts w:eastAsia="Calibri"/>
          <w:sz w:val="24"/>
          <w:szCs w:val="24"/>
          <w:lang w:eastAsia="en-US"/>
        </w:rPr>
      </w:pPr>
      <w:r w:rsidRPr="00974FCC">
        <w:rPr>
          <w:rFonts w:eastAsia="Calibri"/>
          <w:sz w:val="24"/>
          <w:szCs w:val="24"/>
          <w:lang w:eastAsia="en-US"/>
        </w:rPr>
        <w:t>по иным расходам, произведенным работником в служебной командировке с разрешения или ведома работодателя в соответствии с коллективным договором или локальным актом работодателя;</w:t>
      </w:r>
    </w:p>
    <w:p w:rsidR="002C721B" w:rsidRPr="00974FCC" w:rsidRDefault="002C721B" w:rsidP="002C721B">
      <w:pPr>
        <w:widowControl w:val="0"/>
        <w:ind w:firstLine="567"/>
        <w:jc w:val="both"/>
        <w:rPr>
          <w:rFonts w:eastAsia="Calibri"/>
          <w:sz w:val="24"/>
          <w:szCs w:val="24"/>
          <w:lang w:eastAsia="en-US"/>
        </w:rPr>
      </w:pPr>
      <w:r w:rsidRPr="00974FCC">
        <w:rPr>
          <w:rFonts w:eastAsia="Calibri"/>
          <w:sz w:val="24"/>
          <w:szCs w:val="24"/>
          <w:lang w:eastAsia="en-US"/>
        </w:rPr>
        <w:t>возмещение персоналу расходов на прохождение медицинского осмотра;</w:t>
      </w:r>
    </w:p>
    <w:p w:rsidR="002C721B" w:rsidRPr="00974FCC" w:rsidRDefault="002C721B" w:rsidP="002C721B">
      <w:pPr>
        <w:widowControl w:val="0"/>
        <w:ind w:firstLine="567"/>
        <w:jc w:val="both"/>
        <w:rPr>
          <w:rFonts w:eastAsia="Calibri"/>
          <w:sz w:val="24"/>
          <w:szCs w:val="24"/>
          <w:lang w:eastAsia="en-US"/>
        </w:rPr>
      </w:pPr>
      <w:r w:rsidRPr="00974FCC">
        <w:rPr>
          <w:rFonts w:eastAsia="Calibri"/>
          <w:sz w:val="24"/>
          <w:szCs w:val="24"/>
          <w:lang w:eastAsia="en-US"/>
        </w:rPr>
        <w:t>компенсация за содержание служебных собак по месту жительства;</w:t>
      </w:r>
    </w:p>
    <w:p w:rsidR="002C721B" w:rsidRPr="00974FCC" w:rsidRDefault="002C721B" w:rsidP="002C721B">
      <w:pPr>
        <w:widowControl w:val="0"/>
        <w:ind w:firstLine="567"/>
        <w:jc w:val="both"/>
        <w:rPr>
          <w:rFonts w:eastAsia="Calibri"/>
          <w:sz w:val="24"/>
          <w:szCs w:val="24"/>
          <w:lang w:eastAsia="en-US"/>
        </w:rPr>
      </w:pPr>
      <w:r w:rsidRPr="00974FCC">
        <w:rPr>
          <w:rFonts w:eastAsia="Calibri"/>
          <w:sz w:val="24"/>
          <w:szCs w:val="24"/>
          <w:lang w:eastAsia="en-US"/>
        </w:rPr>
        <w:t>компенсация стоимости вещевого имущества;</w:t>
      </w:r>
    </w:p>
    <w:p w:rsidR="002C721B" w:rsidRPr="00974FCC" w:rsidRDefault="002C721B" w:rsidP="002C721B">
      <w:pPr>
        <w:widowControl w:val="0"/>
        <w:ind w:firstLine="567"/>
        <w:jc w:val="both"/>
        <w:rPr>
          <w:rFonts w:eastAsia="Calibri"/>
          <w:sz w:val="24"/>
          <w:szCs w:val="24"/>
          <w:lang w:eastAsia="en-US"/>
        </w:rPr>
      </w:pPr>
      <w:r w:rsidRPr="00974FCC">
        <w:rPr>
          <w:rFonts w:eastAsia="Calibri"/>
          <w:sz w:val="24"/>
          <w:szCs w:val="24"/>
          <w:lang w:eastAsia="en-US"/>
        </w:rPr>
        <w:t>выплата суточных понятым, а также лицам, принудительно доставленным в суд или к судебному приставу-исполнителю;</w:t>
      </w:r>
    </w:p>
    <w:p w:rsidR="002C721B" w:rsidRPr="00974FCC" w:rsidRDefault="002C721B" w:rsidP="002C721B">
      <w:pPr>
        <w:widowControl w:val="0"/>
        <w:ind w:firstLine="567"/>
        <w:jc w:val="both"/>
        <w:rPr>
          <w:rFonts w:eastAsia="Calibri"/>
          <w:sz w:val="24"/>
          <w:szCs w:val="24"/>
          <w:lang w:eastAsia="en-US"/>
        </w:rPr>
      </w:pPr>
      <w:r w:rsidRPr="00974FCC">
        <w:rPr>
          <w:rFonts w:eastAsia="Calibri"/>
          <w:sz w:val="24"/>
          <w:szCs w:val="24"/>
          <w:lang w:eastAsia="en-US"/>
        </w:rPr>
        <w:t xml:space="preserve">выплата суточных, а также денежных средств на питание (при невозможности приобретения услуг по его организации), а также компенсация расходов на проезд и проживание в жилых помещениях (найма жилого помещения) спортсменам и студентам, учащимся и воспитанникам при их направлении </w:t>
      </w:r>
      <w:proofErr w:type="gramStart"/>
      <w:r w:rsidRPr="00974FCC">
        <w:rPr>
          <w:rFonts w:eastAsia="Calibri"/>
          <w:sz w:val="24"/>
          <w:szCs w:val="24"/>
          <w:lang w:eastAsia="en-US"/>
        </w:rPr>
        <w:t>на различного рода</w:t>
      </w:r>
      <w:proofErr w:type="gramEnd"/>
      <w:r w:rsidRPr="00974FCC">
        <w:rPr>
          <w:rFonts w:eastAsia="Calibri"/>
          <w:sz w:val="24"/>
          <w:szCs w:val="24"/>
          <w:lang w:eastAsia="en-US"/>
        </w:rPr>
        <w:t xml:space="preserve"> мероприятия (соревнования, олимпиады, учебную практику и иные мероприятия).</w:t>
      </w:r>
    </w:p>
    <w:p w:rsidR="002C721B" w:rsidRPr="00974FCC" w:rsidRDefault="002C721B" w:rsidP="002C721B">
      <w:pPr>
        <w:widowControl w:val="0"/>
        <w:ind w:firstLine="567"/>
        <w:jc w:val="both"/>
        <w:rPr>
          <w:rFonts w:eastAsia="Calibri"/>
          <w:sz w:val="24"/>
          <w:szCs w:val="24"/>
          <w:lang w:eastAsia="en-US"/>
        </w:rPr>
      </w:pPr>
      <w:r w:rsidRPr="00974FCC">
        <w:rPr>
          <w:rFonts w:eastAsia="Calibri"/>
          <w:sz w:val="24"/>
          <w:szCs w:val="24"/>
          <w:lang w:eastAsia="en-US"/>
        </w:rPr>
        <w:t>Кроме того, на данную подстатью КОСГУ относятся расходы бюджетов территориальных фондов обязательного медицинского страхования, связанные с направлением страховым компаниям средств на ведение дел по обязательному медицинскому страхованию.</w:t>
      </w:r>
    </w:p>
    <w:p w:rsidR="002C721B" w:rsidRPr="00974FCC" w:rsidRDefault="002C721B" w:rsidP="002C721B">
      <w:pPr>
        <w:widowControl w:val="0"/>
        <w:numPr>
          <w:ilvl w:val="0"/>
          <w:numId w:val="13"/>
        </w:numPr>
        <w:tabs>
          <w:tab w:val="left" w:pos="975"/>
        </w:tabs>
        <w:ind w:firstLine="567"/>
        <w:jc w:val="both"/>
        <w:rPr>
          <w:rFonts w:eastAsia="Calibri"/>
          <w:sz w:val="24"/>
          <w:szCs w:val="24"/>
          <w:lang w:eastAsia="en-US"/>
        </w:rPr>
      </w:pPr>
      <w:r w:rsidRPr="00974FCC">
        <w:rPr>
          <w:rFonts w:eastAsia="Calibri"/>
          <w:bCs/>
          <w:sz w:val="24"/>
          <w:szCs w:val="24"/>
          <w:lang w:eastAsia="en-US"/>
        </w:rPr>
        <w:t>На подстатью 227</w:t>
      </w:r>
      <w:r w:rsidRPr="00974FCC">
        <w:rPr>
          <w:rFonts w:eastAsia="Calibri"/>
          <w:sz w:val="24"/>
          <w:szCs w:val="24"/>
          <w:lang w:eastAsia="en-US"/>
        </w:rPr>
        <w:t>"Страхование" КОСГУ относятся расходы на уплату страховых премий (страховых взносов) по договорам страхования, заключенным со страховыми организациями.</w:t>
      </w:r>
    </w:p>
    <w:p w:rsidR="002C721B" w:rsidRPr="00974FCC" w:rsidRDefault="002C721B" w:rsidP="002C721B">
      <w:pPr>
        <w:widowControl w:val="0"/>
        <w:numPr>
          <w:ilvl w:val="0"/>
          <w:numId w:val="13"/>
        </w:numPr>
        <w:tabs>
          <w:tab w:val="left" w:pos="927"/>
        </w:tabs>
        <w:ind w:firstLine="567"/>
        <w:jc w:val="both"/>
        <w:rPr>
          <w:rFonts w:eastAsia="Calibri"/>
          <w:sz w:val="24"/>
          <w:szCs w:val="24"/>
          <w:lang w:eastAsia="en-US"/>
        </w:rPr>
      </w:pPr>
      <w:r w:rsidRPr="00974FCC">
        <w:rPr>
          <w:rFonts w:eastAsia="Calibri"/>
          <w:bCs/>
          <w:sz w:val="24"/>
          <w:szCs w:val="24"/>
          <w:lang w:eastAsia="en-US"/>
        </w:rPr>
        <w:t>На подстатью 228</w:t>
      </w:r>
      <w:r w:rsidRPr="00974FCC">
        <w:rPr>
          <w:rFonts w:eastAsia="Calibri"/>
          <w:sz w:val="24"/>
          <w:szCs w:val="24"/>
          <w:lang w:eastAsia="en-US"/>
        </w:rPr>
        <w:t xml:space="preserve">Услуги, работы для целей капитальных вложений" КОСГУ относятся расходы на приобретение услуг, работ для целей капитальных вложений в нефинансовые активы (за исключением материальных запасов, в том числе в составе государственной казны Российской Федерации, казны республик в составе Российской Федерации, казны краев, областей, городов федерального значения, автономной области, автономных округов, муниципальной казны соответствующего городского, сельского поселения или другого муниципального образования (далее - государственная </w:t>
      </w:r>
      <w:r w:rsidRPr="00974FCC">
        <w:rPr>
          <w:rFonts w:eastAsia="Calibri"/>
          <w:sz w:val="24"/>
          <w:szCs w:val="24"/>
          <w:lang w:eastAsia="en-US"/>
        </w:rPr>
        <w:lastRenderedPageBreak/>
        <w:t>(муниципальная) казна публично-правового образования), в том числе:</w:t>
      </w:r>
    </w:p>
    <w:p w:rsidR="002C721B" w:rsidRPr="00974FCC" w:rsidRDefault="002C721B" w:rsidP="002C721B">
      <w:pPr>
        <w:widowControl w:val="0"/>
        <w:numPr>
          <w:ilvl w:val="0"/>
          <w:numId w:val="11"/>
        </w:numPr>
        <w:tabs>
          <w:tab w:val="left" w:pos="624"/>
        </w:tabs>
        <w:ind w:firstLine="567"/>
        <w:jc w:val="both"/>
        <w:rPr>
          <w:rFonts w:eastAsia="Calibri"/>
          <w:sz w:val="24"/>
          <w:szCs w:val="24"/>
          <w:lang w:eastAsia="en-US"/>
        </w:rPr>
      </w:pPr>
      <w:r w:rsidRPr="00974FCC">
        <w:rPr>
          <w:rFonts w:eastAsia="Calibri"/>
          <w:sz w:val="24"/>
          <w:szCs w:val="24"/>
          <w:lang w:eastAsia="en-US"/>
        </w:rPr>
        <w:t>разработку проектной и сметной документации для строительства, реконструкции объектов нефинансовых активов;</w:t>
      </w:r>
    </w:p>
    <w:p w:rsidR="002C721B" w:rsidRPr="00974FCC" w:rsidRDefault="002C721B" w:rsidP="002C721B">
      <w:pPr>
        <w:widowControl w:val="0"/>
        <w:numPr>
          <w:ilvl w:val="0"/>
          <w:numId w:val="11"/>
        </w:numPr>
        <w:tabs>
          <w:tab w:val="left" w:pos="624"/>
        </w:tabs>
        <w:ind w:firstLine="567"/>
        <w:jc w:val="both"/>
        <w:rPr>
          <w:rFonts w:eastAsia="Calibri"/>
          <w:sz w:val="24"/>
          <w:szCs w:val="24"/>
          <w:lang w:eastAsia="en-US"/>
        </w:rPr>
      </w:pPr>
      <w:r w:rsidRPr="00974FCC">
        <w:rPr>
          <w:rFonts w:eastAsia="Calibri"/>
          <w:sz w:val="24"/>
          <w:szCs w:val="24"/>
          <w:lang w:eastAsia="en-US"/>
        </w:rPr>
        <w:t>возмещение затрат государственных (муниципальных) учреждений на содержание дирекций (единых дирекций) строительства и проведение указанными дирекциями строительного контроля, предусмотренных сметной стоимостью строительства;</w:t>
      </w:r>
    </w:p>
    <w:p w:rsidR="002C721B" w:rsidRPr="00974FCC" w:rsidRDefault="002C721B" w:rsidP="002C721B">
      <w:pPr>
        <w:widowControl w:val="0"/>
        <w:numPr>
          <w:ilvl w:val="0"/>
          <w:numId w:val="11"/>
        </w:numPr>
        <w:tabs>
          <w:tab w:val="left" w:pos="624"/>
        </w:tabs>
        <w:ind w:firstLine="567"/>
        <w:jc w:val="both"/>
        <w:rPr>
          <w:rFonts w:eastAsia="Calibri"/>
          <w:sz w:val="24"/>
          <w:szCs w:val="24"/>
          <w:lang w:eastAsia="en-US"/>
        </w:rPr>
      </w:pPr>
      <w:r w:rsidRPr="00974FCC">
        <w:rPr>
          <w:rFonts w:eastAsia="Calibri"/>
          <w:sz w:val="24"/>
          <w:szCs w:val="24"/>
          <w:lang w:eastAsia="en-US"/>
        </w:rPr>
        <w:t>проведение государственной экспертизы проектной документации, осуществление строительного контроля, включая авторский надзор за строительством, реконструкцией объектов капитального строительства, оплату демонтажных работ (снос строений, перенос коммуникаций и тому подобное);</w:t>
      </w:r>
    </w:p>
    <w:p w:rsidR="002C721B" w:rsidRPr="00974FCC" w:rsidRDefault="002C721B" w:rsidP="002C721B">
      <w:pPr>
        <w:widowControl w:val="0"/>
        <w:numPr>
          <w:ilvl w:val="0"/>
          <w:numId w:val="11"/>
        </w:numPr>
        <w:tabs>
          <w:tab w:val="left" w:pos="624"/>
        </w:tabs>
        <w:ind w:firstLine="567"/>
        <w:jc w:val="both"/>
        <w:rPr>
          <w:rFonts w:eastAsia="Calibri"/>
          <w:sz w:val="24"/>
          <w:szCs w:val="24"/>
          <w:lang w:eastAsia="en-US"/>
        </w:rPr>
      </w:pPr>
      <w:r w:rsidRPr="00974FCC">
        <w:rPr>
          <w:rFonts w:eastAsia="Calibri"/>
          <w:sz w:val="24"/>
          <w:szCs w:val="24"/>
          <w:lang w:eastAsia="en-US"/>
        </w:rPr>
        <w:t>установку (расширение) единых функционирующих систем (включая приведение в состояние, пригодное к эксплуатации), таких как: охранная, пожарная сигнализация, локально-вычислительная сеть, система видеонаблюдения, контроля доступа и иных аналогичных систем, в том числе обустройство "тревожной кнопки", а также работы по модернизации указанных систем (за исключением стоимости основных средств, необходимых для проведения модернизации и поставляемых исполнителем, расходы на оплату которых следует относить на статью 310 "Увеличение стоимости основных средств" КОСГУ);</w:t>
      </w:r>
    </w:p>
    <w:p w:rsidR="002C721B" w:rsidRPr="00974FCC" w:rsidRDefault="002C721B" w:rsidP="002C721B">
      <w:pPr>
        <w:widowControl w:val="0"/>
        <w:numPr>
          <w:ilvl w:val="0"/>
          <w:numId w:val="11"/>
        </w:numPr>
        <w:tabs>
          <w:tab w:val="left" w:pos="562"/>
        </w:tabs>
        <w:ind w:firstLine="567"/>
        <w:jc w:val="both"/>
        <w:rPr>
          <w:rFonts w:eastAsia="Calibri"/>
          <w:sz w:val="24"/>
          <w:szCs w:val="24"/>
          <w:lang w:eastAsia="en-US"/>
        </w:rPr>
      </w:pPr>
      <w:r w:rsidRPr="00974FCC">
        <w:rPr>
          <w:rFonts w:eastAsia="Calibri"/>
          <w:sz w:val="24"/>
          <w:szCs w:val="24"/>
          <w:lang w:eastAsia="en-US"/>
        </w:rPr>
        <w:t>пусконаладочные работы "вхолостую" (расходы капитального характера на оплату работ по комплексному опробованию и наладке смонтированного оборудования на объектах капитального строительства, осуществляемые в рамках бюджетных инвестиций);</w:t>
      </w:r>
    </w:p>
    <w:p w:rsidR="002C721B" w:rsidRPr="00974FCC" w:rsidRDefault="002C721B" w:rsidP="002C721B">
      <w:pPr>
        <w:widowControl w:val="0"/>
        <w:numPr>
          <w:ilvl w:val="0"/>
          <w:numId w:val="11"/>
        </w:numPr>
        <w:tabs>
          <w:tab w:val="left" w:pos="577"/>
        </w:tabs>
        <w:ind w:firstLine="567"/>
        <w:jc w:val="both"/>
        <w:rPr>
          <w:rFonts w:eastAsia="Calibri"/>
          <w:sz w:val="24"/>
          <w:szCs w:val="24"/>
          <w:lang w:eastAsia="en-US"/>
        </w:rPr>
      </w:pPr>
      <w:r w:rsidRPr="00974FCC">
        <w:rPr>
          <w:rFonts w:eastAsia="Calibri"/>
          <w:sz w:val="24"/>
          <w:szCs w:val="24"/>
          <w:lang w:eastAsia="en-US"/>
        </w:rPr>
        <w:t>монтажные работы по оборудованию, требующему монтажа, в случае если данные работы не предусмотрены договорами поставки, договорами (государственными (муниципальными) контрактами) на строительство, реконструкцию, техническое перевооружение, дооборудование объектов;</w:t>
      </w:r>
    </w:p>
    <w:p w:rsidR="002C721B" w:rsidRPr="00974FCC" w:rsidRDefault="002C721B" w:rsidP="002C721B">
      <w:pPr>
        <w:widowControl w:val="0"/>
        <w:numPr>
          <w:ilvl w:val="0"/>
          <w:numId w:val="11"/>
        </w:numPr>
        <w:tabs>
          <w:tab w:val="left" w:pos="577"/>
        </w:tabs>
        <w:ind w:firstLine="567"/>
        <w:jc w:val="both"/>
        <w:rPr>
          <w:rFonts w:eastAsia="Calibri"/>
          <w:sz w:val="24"/>
          <w:szCs w:val="24"/>
          <w:lang w:eastAsia="en-US"/>
        </w:rPr>
      </w:pPr>
      <w:r w:rsidRPr="00974FCC">
        <w:rPr>
          <w:rFonts w:eastAsia="Calibri"/>
          <w:sz w:val="24"/>
          <w:szCs w:val="24"/>
          <w:lang w:eastAsia="en-US"/>
        </w:rPr>
        <w:t>иные расходы по приобретению работ (услуг), формирующих объем капитальных вложений в нефинансовые активы (за исключением материальных запасов, в том числе в составе государственной (муниципальной) казны публично-</w:t>
      </w:r>
      <w:r w:rsidRPr="00974FCC">
        <w:rPr>
          <w:rFonts w:eastAsia="Calibri"/>
          <w:sz w:val="24"/>
          <w:szCs w:val="24"/>
          <w:lang w:eastAsia="en-US"/>
        </w:rPr>
        <w:softHyphen/>
        <w:t>правового образования).</w:t>
      </w:r>
    </w:p>
    <w:p w:rsidR="002C721B" w:rsidRPr="00974FCC" w:rsidRDefault="002C721B" w:rsidP="002C721B">
      <w:pPr>
        <w:widowControl w:val="0"/>
        <w:numPr>
          <w:ilvl w:val="0"/>
          <w:numId w:val="9"/>
        </w:numPr>
        <w:tabs>
          <w:tab w:val="left" w:pos="931"/>
        </w:tabs>
        <w:ind w:firstLine="567"/>
        <w:jc w:val="both"/>
        <w:rPr>
          <w:rFonts w:eastAsia="Calibri"/>
          <w:sz w:val="24"/>
          <w:szCs w:val="24"/>
          <w:lang w:eastAsia="en-US"/>
        </w:rPr>
      </w:pPr>
      <w:r w:rsidRPr="00974FCC">
        <w:rPr>
          <w:rFonts w:eastAsia="Calibri"/>
          <w:bCs/>
          <w:sz w:val="24"/>
          <w:szCs w:val="24"/>
          <w:lang w:eastAsia="en-US"/>
        </w:rPr>
        <w:t xml:space="preserve"> Статья 250</w:t>
      </w:r>
      <w:r w:rsidRPr="00974FCC">
        <w:rPr>
          <w:rFonts w:eastAsia="Calibri"/>
          <w:sz w:val="24"/>
          <w:szCs w:val="24"/>
          <w:lang w:eastAsia="en-US"/>
        </w:rPr>
        <w:t>"Безвозмездные перечисления бюджетам" КОСГУ детализируется подстатьями КОСГУ:</w:t>
      </w:r>
    </w:p>
    <w:p w:rsidR="002C721B" w:rsidRPr="00974FCC" w:rsidRDefault="002C721B" w:rsidP="002C721B">
      <w:pPr>
        <w:widowControl w:val="0"/>
        <w:ind w:firstLine="567"/>
        <w:jc w:val="both"/>
        <w:rPr>
          <w:rFonts w:eastAsia="Calibri"/>
          <w:sz w:val="24"/>
          <w:szCs w:val="24"/>
          <w:lang w:eastAsia="en-US"/>
        </w:rPr>
      </w:pPr>
      <w:r w:rsidRPr="00974FCC">
        <w:rPr>
          <w:rFonts w:eastAsia="Calibri"/>
          <w:sz w:val="24"/>
          <w:szCs w:val="24"/>
          <w:lang w:eastAsia="en-US"/>
        </w:rPr>
        <w:t>251 "Перечисления другим бюджетам бюджетной системы Российской Федерации".</w:t>
      </w:r>
    </w:p>
    <w:p w:rsidR="002C721B" w:rsidRPr="00974FCC" w:rsidRDefault="002C721B" w:rsidP="002C721B">
      <w:pPr>
        <w:widowControl w:val="0"/>
        <w:numPr>
          <w:ilvl w:val="0"/>
          <w:numId w:val="14"/>
        </w:numPr>
        <w:tabs>
          <w:tab w:val="left" w:pos="562"/>
        </w:tabs>
        <w:ind w:firstLine="567"/>
        <w:jc w:val="both"/>
        <w:rPr>
          <w:rFonts w:eastAsia="Calibri"/>
          <w:sz w:val="24"/>
          <w:szCs w:val="24"/>
          <w:lang w:eastAsia="en-US"/>
        </w:rPr>
      </w:pPr>
      <w:r w:rsidRPr="00974FCC">
        <w:rPr>
          <w:rFonts w:eastAsia="Calibri"/>
          <w:bCs/>
          <w:sz w:val="24"/>
          <w:szCs w:val="24"/>
          <w:lang w:eastAsia="en-US"/>
        </w:rPr>
        <w:t>На подстатью 251</w:t>
      </w:r>
      <w:r w:rsidRPr="00974FCC">
        <w:rPr>
          <w:rFonts w:eastAsia="Calibri"/>
          <w:sz w:val="24"/>
          <w:szCs w:val="24"/>
          <w:lang w:eastAsia="en-US"/>
        </w:rPr>
        <w:t>Перечисления другим бюджетам бюджетной системы Российской Федерации'</w:t>
      </w:r>
      <w:r w:rsidRPr="00974FCC">
        <w:rPr>
          <w:rFonts w:eastAsia="Calibri"/>
          <w:sz w:val="24"/>
          <w:szCs w:val="24"/>
          <w:vertAlign w:val="superscript"/>
          <w:lang w:eastAsia="en-US"/>
        </w:rPr>
        <w:t>1</w:t>
      </w:r>
      <w:r w:rsidRPr="00974FCC">
        <w:rPr>
          <w:rFonts w:eastAsia="Calibri"/>
          <w:sz w:val="24"/>
          <w:szCs w:val="24"/>
          <w:lang w:eastAsia="en-US"/>
        </w:rPr>
        <w:t xml:space="preserve"> КОСГУ относятся расходы бюджетов бюджетной системы Российской Федерации по предоставлению дотаций, субсидий, субвенций и иных межбюджетных трансфертов другим бюджетам бюджетной системы Российской Федерации, а также межбюджетных трансфертов бюджетам государственных внебюджетных фондов.</w:t>
      </w:r>
    </w:p>
    <w:p w:rsidR="002C721B" w:rsidRPr="00974FCC" w:rsidRDefault="002C721B" w:rsidP="002C721B">
      <w:pPr>
        <w:widowControl w:val="0"/>
        <w:ind w:firstLine="567"/>
        <w:jc w:val="both"/>
        <w:rPr>
          <w:rFonts w:eastAsia="Calibri"/>
          <w:sz w:val="24"/>
          <w:szCs w:val="24"/>
          <w:lang w:eastAsia="en-US"/>
        </w:rPr>
      </w:pPr>
      <w:r w:rsidRPr="00974FCC">
        <w:rPr>
          <w:rFonts w:eastAsia="Calibri"/>
          <w:sz w:val="24"/>
          <w:szCs w:val="24"/>
          <w:lang w:eastAsia="en-US"/>
        </w:rPr>
        <w:t>Также по данной подстатье КОСГУ отражаются операции по безвозмездной передаче иных финансовых активов, а также нефинансовых активов между бюджетами бюджетной системы Российской Федерации, внутри сектора государственного управления между учреждениями, созданными различными публично-правовыми образованиями, в том числе в рамках реорганизации.</w:t>
      </w:r>
    </w:p>
    <w:p w:rsidR="002C721B" w:rsidRPr="00974FCC" w:rsidRDefault="002C721B" w:rsidP="002C721B">
      <w:pPr>
        <w:widowControl w:val="0"/>
        <w:numPr>
          <w:ilvl w:val="1"/>
          <w:numId w:val="14"/>
        </w:numPr>
        <w:tabs>
          <w:tab w:val="left" w:pos="517"/>
        </w:tabs>
        <w:ind w:firstLine="567"/>
        <w:jc w:val="both"/>
        <w:rPr>
          <w:rFonts w:eastAsia="Calibri"/>
          <w:sz w:val="24"/>
          <w:szCs w:val="24"/>
          <w:lang w:eastAsia="en-US"/>
        </w:rPr>
      </w:pPr>
      <w:r w:rsidRPr="00974FCC">
        <w:rPr>
          <w:rFonts w:eastAsia="Calibri"/>
          <w:bCs/>
          <w:sz w:val="24"/>
          <w:szCs w:val="24"/>
          <w:lang w:eastAsia="en-US"/>
        </w:rPr>
        <w:t>Статья 260</w:t>
      </w:r>
      <w:r w:rsidRPr="00974FCC">
        <w:rPr>
          <w:rFonts w:eastAsia="Calibri"/>
          <w:sz w:val="24"/>
          <w:szCs w:val="24"/>
          <w:lang w:eastAsia="en-US"/>
        </w:rPr>
        <w:t>"Социальное обеспечение" КОСГУ детализируется подстатьями КОСГУ:</w:t>
      </w:r>
    </w:p>
    <w:p w:rsidR="002C721B" w:rsidRPr="00974FCC" w:rsidRDefault="002C721B" w:rsidP="002C721B">
      <w:pPr>
        <w:widowControl w:val="0"/>
        <w:numPr>
          <w:ilvl w:val="0"/>
          <w:numId w:val="15"/>
        </w:numPr>
        <w:tabs>
          <w:tab w:val="left" w:pos="838"/>
        </w:tabs>
        <w:ind w:firstLine="567"/>
        <w:jc w:val="both"/>
        <w:rPr>
          <w:rFonts w:eastAsia="Calibri"/>
          <w:sz w:val="24"/>
          <w:szCs w:val="24"/>
          <w:lang w:eastAsia="en-US"/>
        </w:rPr>
      </w:pPr>
      <w:r w:rsidRPr="00974FCC">
        <w:rPr>
          <w:rFonts w:eastAsia="Calibri"/>
          <w:sz w:val="24"/>
          <w:szCs w:val="24"/>
          <w:lang w:eastAsia="en-US"/>
        </w:rPr>
        <w:t>"Пособия по социальной помощи населению в денежной форме";</w:t>
      </w:r>
    </w:p>
    <w:p w:rsidR="002C721B" w:rsidRPr="00974FCC" w:rsidRDefault="002C721B" w:rsidP="002C721B">
      <w:pPr>
        <w:widowControl w:val="0"/>
        <w:numPr>
          <w:ilvl w:val="0"/>
          <w:numId w:val="15"/>
        </w:numPr>
        <w:tabs>
          <w:tab w:val="left" w:pos="838"/>
        </w:tabs>
        <w:ind w:firstLine="567"/>
        <w:jc w:val="both"/>
        <w:rPr>
          <w:rFonts w:eastAsia="Calibri"/>
          <w:sz w:val="24"/>
          <w:szCs w:val="24"/>
          <w:lang w:eastAsia="en-US"/>
        </w:rPr>
      </w:pPr>
      <w:r w:rsidRPr="00974FCC">
        <w:rPr>
          <w:rFonts w:eastAsia="Calibri"/>
          <w:sz w:val="24"/>
          <w:szCs w:val="24"/>
          <w:lang w:eastAsia="en-US"/>
        </w:rPr>
        <w:t>"Пособия по социальной помощи населению в натуральной форме";</w:t>
      </w:r>
    </w:p>
    <w:p w:rsidR="002C721B" w:rsidRPr="00974FCC" w:rsidRDefault="002C721B" w:rsidP="002C721B">
      <w:pPr>
        <w:widowControl w:val="0"/>
        <w:numPr>
          <w:ilvl w:val="0"/>
          <w:numId w:val="15"/>
        </w:numPr>
        <w:tabs>
          <w:tab w:val="left" w:pos="793"/>
        </w:tabs>
        <w:ind w:firstLine="567"/>
        <w:jc w:val="both"/>
        <w:rPr>
          <w:rFonts w:eastAsia="Calibri"/>
          <w:sz w:val="24"/>
          <w:szCs w:val="24"/>
          <w:lang w:eastAsia="en-US"/>
        </w:rPr>
      </w:pPr>
      <w:r w:rsidRPr="00974FCC">
        <w:rPr>
          <w:rFonts w:eastAsia="Calibri"/>
          <w:sz w:val="24"/>
          <w:szCs w:val="24"/>
          <w:lang w:eastAsia="en-US"/>
        </w:rPr>
        <w:t>"Пенсии, пособия, выплачиваемые работодателями, нанимателями бывшим работникам";</w:t>
      </w:r>
    </w:p>
    <w:p w:rsidR="002C721B" w:rsidRPr="00974FCC" w:rsidRDefault="002C721B" w:rsidP="002C721B">
      <w:pPr>
        <w:widowControl w:val="0"/>
        <w:numPr>
          <w:ilvl w:val="0"/>
          <w:numId w:val="15"/>
        </w:numPr>
        <w:jc w:val="both"/>
        <w:rPr>
          <w:rFonts w:eastAsia="Calibri"/>
          <w:sz w:val="24"/>
          <w:szCs w:val="24"/>
          <w:lang w:eastAsia="en-US"/>
        </w:rPr>
      </w:pPr>
      <w:r w:rsidRPr="00974FCC">
        <w:rPr>
          <w:rFonts w:eastAsia="Calibri"/>
          <w:sz w:val="24"/>
          <w:szCs w:val="24"/>
          <w:lang w:eastAsia="en-US"/>
        </w:rPr>
        <w:t xml:space="preserve">      "Социальные пособия и компенсации персоналу в денежной форме".</w:t>
      </w:r>
    </w:p>
    <w:p w:rsidR="002C721B" w:rsidRPr="00974FCC" w:rsidRDefault="002C721B" w:rsidP="002C721B">
      <w:pPr>
        <w:widowControl w:val="0"/>
        <w:tabs>
          <w:tab w:val="left" w:pos="562"/>
        </w:tabs>
        <w:jc w:val="both"/>
        <w:rPr>
          <w:rFonts w:eastAsia="Calibri"/>
          <w:sz w:val="24"/>
          <w:szCs w:val="24"/>
          <w:lang w:eastAsia="en-US"/>
        </w:rPr>
      </w:pPr>
      <w:r w:rsidRPr="00974FCC">
        <w:rPr>
          <w:rFonts w:eastAsia="Calibri"/>
          <w:bCs/>
          <w:sz w:val="24"/>
          <w:szCs w:val="24"/>
          <w:lang w:eastAsia="en-US"/>
        </w:rPr>
        <w:t xml:space="preserve">        1.4.1.На подстатью 262   </w:t>
      </w:r>
      <w:r w:rsidRPr="00974FCC">
        <w:rPr>
          <w:rFonts w:eastAsia="Calibri"/>
          <w:sz w:val="24"/>
          <w:szCs w:val="24"/>
          <w:lang w:eastAsia="en-US"/>
        </w:rPr>
        <w:t xml:space="preserve">"Пособия по социальной помощи населению в денежной форме" КОСГУ относятся расходы по социальному обеспечению населения вне рамок систем государственного пенсионного, социального, медицинского страхования (за </w:t>
      </w:r>
      <w:r w:rsidRPr="00974FCC">
        <w:rPr>
          <w:rFonts w:eastAsia="Calibri"/>
          <w:sz w:val="24"/>
          <w:szCs w:val="24"/>
          <w:lang w:eastAsia="en-US"/>
        </w:rPr>
        <w:lastRenderedPageBreak/>
        <w:t>исключением оплаты и (или) компенсации (возмещения) стоимости предоставляемых товаров, работ, услуг населению), в том числе на:</w:t>
      </w:r>
    </w:p>
    <w:p w:rsidR="002C721B" w:rsidRPr="00974FCC" w:rsidRDefault="002C721B" w:rsidP="002C721B">
      <w:pPr>
        <w:widowControl w:val="0"/>
        <w:ind w:firstLine="567"/>
        <w:jc w:val="both"/>
        <w:rPr>
          <w:rFonts w:eastAsia="Calibri"/>
          <w:sz w:val="24"/>
          <w:szCs w:val="24"/>
          <w:lang w:eastAsia="en-US"/>
        </w:rPr>
      </w:pPr>
      <w:r w:rsidRPr="00974FCC">
        <w:rPr>
          <w:rFonts w:eastAsia="Calibri"/>
          <w:sz w:val="24"/>
          <w:szCs w:val="24"/>
          <w:lang w:eastAsia="en-US"/>
        </w:rPr>
        <w:t>оплату пособий различным категориям граждан;</w:t>
      </w:r>
    </w:p>
    <w:p w:rsidR="002C721B" w:rsidRPr="00974FCC" w:rsidRDefault="002C721B" w:rsidP="002C721B">
      <w:pPr>
        <w:widowControl w:val="0"/>
        <w:ind w:firstLine="567"/>
        <w:jc w:val="both"/>
        <w:rPr>
          <w:rFonts w:eastAsia="Calibri"/>
          <w:sz w:val="24"/>
          <w:szCs w:val="24"/>
          <w:lang w:eastAsia="en-US"/>
        </w:rPr>
      </w:pPr>
      <w:r w:rsidRPr="00974FCC">
        <w:rPr>
          <w:rFonts w:eastAsia="Calibri"/>
          <w:sz w:val="24"/>
          <w:szCs w:val="24"/>
          <w:lang w:eastAsia="en-US"/>
        </w:rPr>
        <w:t xml:space="preserve">выплату материальной помощи безработным гражданам в период профессиональной подготовки, переподготовки и повышения квалификации по направлению органов службы занятости, а также в связи с истечением установленного пунктом 4 статьи 31 Закона Российской Федерации от 19 апреля 1991 года </w:t>
      </w:r>
      <w:r w:rsidRPr="00974FCC">
        <w:rPr>
          <w:rFonts w:eastAsia="Calibri"/>
          <w:sz w:val="24"/>
          <w:szCs w:val="24"/>
          <w:lang w:val="en-US" w:eastAsia="en-US"/>
        </w:rPr>
        <w:t>N</w:t>
      </w:r>
      <w:r w:rsidRPr="00974FCC">
        <w:rPr>
          <w:rFonts w:eastAsia="Calibri"/>
          <w:sz w:val="24"/>
          <w:szCs w:val="24"/>
          <w:lang w:eastAsia="en-US"/>
        </w:rPr>
        <w:t xml:space="preserve"> 1032-1 "О занятости населения в Российской Федерации" (Собрание законодательства Российской Федерации, 1996, </w:t>
      </w:r>
      <w:r w:rsidRPr="00974FCC">
        <w:rPr>
          <w:rFonts w:eastAsia="Calibri"/>
          <w:sz w:val="24"/>
          <w:szCs w:val="24"/>
          <w:lang w:val="en-US" w:eastAsia="en-US"/>
        </w:rPr>
        <w:t>N</w:t>
      </w:r>
      <w:r w:rsidRPr="00974FCC">
        <w:rPr>
          <w:rFonts w:eastAsia="Calibri"/>
          <w:sz w:val="24"/>
          <w:szCs w:val="24"/>
          <w:lang w:eastAsia="en-US"/>
        </w:rPr>
        <w:t xml:space="preserve"> 17, ст. 1915; 2008, </w:t>
      </w:r>
      <w:r w:rsidRPr="00974FCC">
        <w:rPr>
          <w:rFonts w:eastAsia="Calibri"/>
          <w:sz w:val="24"/>
          <w:szCs w:val="24"/>
          <w:lang w:val="en-US" w:eastAsia="en-US"/>
        </w:rPr>
        <w:t>N</w:t>
      </w:r>
      <w:r w:rsidRPr="00974FCC">
        <w:rPr>
          <w:rFonts w:eastAsia="Calibri"/>
          <w:sz w:val="24"/>
          <w:szCs w:val="24"/>
          <w:lang w:eastAsia="en-US"/>
        </w:rPr>
        <w:t xml:space="preserve"> 52, ст. 6242; 2009, </w:t>
      </w:r>
      <w:r w:rsidRPr="00974FCC">
        <w:rPr>
          <w:rFonts w:eastAsia="Calibri"/>
          <w:sz w:val="24"/>
          <w:szCs w:val="24"/>
          <w:lang w:val="en-US" w:eastAsia="en-US"/>
        </w:rPr>
        <w:t>N</w:t>
      </w:r>
      <w:r w:rsidRPr="00974FCC">
        <w:rPr>
          <w:rFonts w:eastAsia="Calibri"/>
          <w:sz w:val="24"/>
          <w:szCs w:val="24"/>
          <w:lang w:eastAsia="en-US"/>
        </w:rPr>
        <w:t xml:space="preserve"> 52, ст. 6443; 2011, </w:t>
      </w:r>
      <w:r w:rsidRPr="00974FCC">
        <w:rPr>
          <w:rFonts w:eastAsia="Calibri"/>
          <w:sz w:val="24"/>
          <w:szCs w:val="24"/>
          <w:lang w:val="en-US" w:eastAsia="en-US"/>
        </w:rPr>
        <w:t>N</w:t>
      </w:r>
      <w:r w:rsidRPr="00974FCC">
        <w:rPr>
          <w:rFonts w:eastAsia="Calibri"/>
          <w:sz w:val="24"/>
          <w:szCs w:val="24"/>
          <w:lang w:eastAsia="en-US"/>
        </w:rPr>
        <w:t xml:space="preserve"> 49, ст. 7039; 2017, </w:t>
      </w:r>
      <w:r w:rsidRPr="00974FCC">
        <w:rPr>
          <w:rFonts w:eastAsia="Calibri"/>
          <w:sz w:val="24"/>
          <w:szCs w:val="24"/>
          <w:lang w:val="en-US" w:eastAsia="en-US"/>
        </w:rPr>
        <w:t>N</w:t>
      </w:r>
      <w:r w:rsidRPr="00974FCC">
        <w:rPr>
          <w:rFonts w:eastAsia="Calibri"/>
          <w:sz w:val="24"/>
          <w:szCs w:val="24"/>
          <w:lang w:eastAsia="en-US"/>
        </w:rPr>
        <w:t xml:space="preserve"> 31, ст. 4784) периода выплаты пособия по безработице;</w:t>
      </w:r>
    </w:p>
    <w:p w:rsidR="002C721B" w:rsidRPr="00974FCC" w:rsidRDefault="002C721B" w:rsidP="002C721B">
      <w:pPr>
        <w:widowControl w:val="0"/>
        <w:ind w:firstLine="567"/>
        <w:jc w:val="both"/>
        <w:rPr>
          <w:rFonts w:eastAsia="Calibri"/>
          <w:sz w:val="24"/>
          <w:szCs w:val="24"/>
          <w:lang w:eastAsia="en-US"/>
        </w:rPr>
      </w:pPr>
      <w:r w:rsidRPr="00974FCC">
        <w:rPr>
          <w:rFonts w:eastAsia="Calibri"/>
          <w:sz w:val="24"/>
          <w:szCs w:val="24"/>
          <w:lang w:eastAsia="en-US"/>
        </w:rPr>
        <w:t>выплату суточных безработным гражданам при переезде в другую местность для трудоустройства по направлению службы занятости;</w:t>
      </w:r>
    </w:p>
    <w:p w:rsidR="002C721B" w:rsidRPr="00974FCC" w:rsidRDefault="002C721B" w:rsidP="002C721B">
      <w:pPr>
        <w:widowControl w:val="0"/>
        <w:ind w:firstLine="567"/>
        <w:jc w:val="both"/>
        <w:rPr>
          <w:rFonts w:eastAsia="Calibri"/>
          <w:sz w:val="24"/>
          <w:szCs w:val="24"/>
          <w:lang w:eastAsia="en-US"/>
        </w:rPr>
      </w:pPr>
      <w:r w:rsidRPr="00974FCC">
        <w:rPr>
          <w:rFonts w:eastAsia="Calibri"/>
          <w:sz w:val="24"/>
          <w:szCs w:val="24"/>
          <w:lang w:eastAsia="en-US"/>
        </w:rPr>
        <w:t>выплату ежемесячного пособия на ребенка;</w:t>
      </w:r>
    </w:p>
    <w:p w:rsidR="002C721B" w:rsidRPr="00974FCC" w:rsidRDefault="002C721B" w:rsidP="002C721B">
      <w:pPr>
        <w:widowControl w:val="0"/>
        <w:ind w:firstLine="567"/>
        <w:jc w:val="both"/>
        <w:rPr>
          <w:rFonts w:eastAsia="Calibri"/>
          <w:sz w:val="24"/>
          <w:szCs w:val="24"/>
          <w:lang w:eastAsia="en-US"/>
        </w:rPr>
      </w:pPr>
      <w:r w:rsidRPr="00974FCC">
        <w:rPr>
          <w:rFonts w:eastAsia="Calibri"/>
          <w:sz w:val="24"/>
          <w:szCs w:val="24"/>
          <w:lang w:eastAsia="en-US"/>
        </w:rPr>
        <w:t>социальные выплаты гражданам, в том числе персоналу, на приобретение (строительство) жилья, в том числе с использованием государственных жилищных сертификатов;</w:t>
      </w:r>
    </w:p>
    <w:p w:rsidR="002C721B" w:rsidRPr="00974FCC" w:rsidRDefault="002C721B" w:rsidP="002C721B">
      <w:pPr>
        <w:widowControl w:val="0"/>
        <w:ind w:firstLine="567"/>
        <w:jc w:val="both"/>
        <w:rPr>
          <w:rFonts w:eastAsia="Calibri"/>
          <w:sz w:val="24"/>
          <w:szCs w:val="24"/>
          <w:lang w:eastAsia="en-US"/>
        </w:rPr>
      </w:pPr>
      <w:r w:rsidRPr="00974FCC">
        <w:rPr>
          <w:rFonts w:eastAsia="Calibri"/>
          <w:sz w:val="24"/>
          <w:szCs w:val="24"/>
          <w:lang w:eastAsia="en-US"/>
        </w:rPr>
        <w:t>расходы на социальную поддержку учащихся, студентов учебных заведений профессионального образования;</w:t>
      </w:r>
    </w:p>
    <w:p w:rsidR="002C721B" w:rsidRPr="00974FCC" w:rsidRDefault="002C721B" w:rsidP="002C721B">
      <w:pPr>
        <w:widowControl w:val="0"/>
        <w:ind w:firstLine="567"/>
        <w:jc w:val="both"/>
        <w:rPr>
          <w:rFonts w:eastAsia="Calibri"/>
          <w:sz w:val="24"/>
          <w:szCs w:val="24"/>
          <w:lang w:eastAsia="en-US"/>
        </w:rPr>
      </w:pPr>
      <w:r w:rsidRPr="00974FCC">
        <w:rPr>
          <w:rFonts w:eastAsia="Calibri"/>
          <w:sz w:val="24"/>
          <w:szCs w:val="24"/>
          <w:lang w:eastAsia="en-US"/>
        </w:rPr>
        <w:t>уплату страховых взносов на обязательное медицинское страхование неработающего населения;</w:t>
      </w:r>
    </w:p>
    <w:p w:rsidR="002C721B" w:rsidRPr="00974FCC" w:rsidRDefault="002C721B" w:rsidP="002C721B">
      <w:pPr>
        <w:widowControl w:val="0"/>
        <w:ind w:firstLine="567"/>
        <w:jc w:val="both"/>
        <w:rPr>
          <w:rFonts w:eastAsia="Calibri"/>
          <w:sz w:val="24"/>
          <w:szCs w:val="24"/>
          <w:lang w:eastAsia="en-US"/>
        </w:rPr>
      </w:pPr>
      <w:r w:rsidRPr="00974FCC">
        <w:rPr>
          <w:rFonts w:eastAsia="Calibri"/>
          <w:sz w:val="24"/>
          <w:szCs w:val="24"/>
          <w:lang w:eastAsia="en-US"/>
        </w:rPr>
        <w:t>выплату пособия подозреваемому или обвиняемому, временно отстраненному от должности;</w:t>
      </w:r>
    </w:p>
    <w:p w:rsidR="002C721B" w:rsidRPr="00974FCC" w:rsidRDefault="002C721B" w:rsidP="002C721B">
      <w:pPr>
        <w:widowControl w:val="0"/>
        <w:ind w:firstLine="567"/>
        <w:jc w:val="both"/>
        <w:rPr>
          <w:rFonts w:eastAsia="Calibri"/>
          <w:sz w:val="24"/>
          <w:szCs w:val="24"/>
          <w:lang w:eastAsia="en-US"/>
        </w:rPr>
      </w:pPr>
      <w:r w:rsidRPr="00974FCC">
        <w:rPr>
          <w:rFonts w:eastAsia="Calibri"/>
          <w:sz w:val="24"/>
          <w:szCs w:val="24"/>
          <w:lang w:eastAsia="en-US"/>
        </w:rPr>
        <w:t>другие аналогичные расходы.</w:t>
      </w:r>
    </w:p>
    <w:p w:rsidR="002C721B" w:rsidRPr="00974FCC" w:rsidRDefault="002C721B" w:rsidP="002C721B">
      <w:pPr>
        <w:widowControl w:val="0"/>
        <w:ind w:firstLine="567"/>
        <w:jc w:val="both"/>
        <w:rPr>
          <w:rFonts w:eastAsia="Calibri"/>
          <w:sz w:val="24"/>
          <w:szCs w:val="24"/>
          <w:lang w:eastAsia="en-US"/>
        </w:rPr>
      </w:pPr>
      <w:r w:rsidRPr="00974FCC">
        <w:rPr>
          <w:rFonts w:eastAsia="Calibri"/>
          <w:bCs/>
          <w:sz w:val="24"/>
          <w:szCs w:val="24"/>
          <w:lang w:eastAsia="en-US"/>
        </w:rPr>
        <w:t>1.4.2. На подстатью 263</w:t>
      </w:r>
      <w:r w:rsidRPr="00974FCC">
        <w:rPr>
          <w:rFonts w:eastAsia="Calibri"/>
          <w:sz w:val="24"/>
          <w:szCs w:val="24"/>
          <w:lang w:eastAsia="en-US"/>
        </w:rPr>
        <w:t xml:space="preserve">"Пособия по социальной помощи населению </w:t>
      </w:r>
      <w:r w:rsidRPr="00974FCC">
        <w:rPr>
          <w:rFonts w:eastAsia="Calibri"/>
          <w:b/>
          <w:bCs/>
          <w:sz w:val="24"/>
          <w:szCs w:val="24"/>
          <w:lang w:eastAsia="en-US"/>
        </w:rPr>
        <w:t xml:space="preserve">в </w:t>
      </w:r>
      <w:r w:rsidRPr="00974FCC">
        <w:rPr>
          <w:rFonts w:eastAsia="Calibri"/>
          <w:sz w:val="24"/>
          <w:szCs w:val="24"/>
          <w:lang w:eastAsia="en-US"/>
        </w:rPr>
        <w:t>натуральной форме" КОСГУ относятся расходы по социальному обеспечению населения вне рамок систем государственного пенсионного, социального, медицинского страхования, в части оплаты и (или) компенсации (возмещения) стоимости товаров, услуг населению, в том числе на:</w:t>
      </w:r>
    </w:p>
    <w:p w:rsidR="002C721B" w:rsidRPr="00974FCC" w:rsidRDefault="002C721B" w:rsidP="002C721B">
      <w:pPr>
        <w:widowControl w:val="0"/>
        <w:numPr>
          <w:ilvl w:val="0"/>
          <w:numId w:val="16"/>
        </w:numPr>
        <w:tabs>
          <w:tab w:val="left" w:pos="562"/>
        </w:tabs>
        <w:ind w:firstLine="567"/>
        <w:jc w:val="both"/>
        <w:rPr>
          <w:rFonts w:eastAsia="Calibri"/>
          <w:sz w:val="24"/>
          <w:szCs w:val="24"/>
          <w:lang w:eastAsia="en-US"/>
        </w:rPr>
      </w:pPr>
      <w:r w:rsidRPr="00974FCC">
        <w:rPr>
          <w:rFonts w:eastAsia="Calibri"/>
          <w:sz w:val="24"/>
          <w:szCs w:val="24"/>
          <w:lang w:eastAsia="en-US"/>
        </w:rPr>
        <w:t>оплату льгот отдельным категориям граждан по оплате жилищно- коммунальных услуг;</w:t>
      </w:r>
    </w:p>
    <w:p w:rsidR="002C721B" w:rsidRPr="00974FCC" w:rsidRDefault="002C721B" w:rsidP="002C721B">
      <w:pPr>
        <w:widowControl w:val="0"/>
        <w:numPr>
          <w:ilvl w:val="0"/>
          <w:numId w:val="16"/>
        </w:numPr>
        <w:tabs>
          <w:tab w:val="left" w:pos="572"/>
        </w:tabs>
        <w:ind w:firstLine="567"/>
        <w:jc w:val="both"/>
        <w:rPr>
          <w:rFonts w:eastAsia="Calibri"/>
          <w:sz w:val="24"/>
          <w:szCs w:val="24"/>
          <w:lang w:eastAsia="en-US"/>
        </w:rPr>
      </w:pPr>
      <w:r w:rsidRPr="00974FCC">
        <w:rPr>
          <w:rFonts w:eastAsia="Calibri"/>
          <w:sz w:val="24"/>
          <w:szCs w:val="24"/>
          <w:lang w:eastAsia="en-US"/>
        </w:rPr>
        <w:t>оплату путевок на санаторно-курортное лечение и в детские оздоровительные лагеря, при наличии медицинских показаний, бесплатного проезда на пригородном железнодорожном, внутригородском транспорте и транспорте пригородного сообщения, междугородном транспорте;</w:t>
      </w:r>
    </w:p>
    <w:p w:rsidR="002C721B" w:rsidRPr="00974FCC" w:rsidRDefault="002C721B" w:rsidP="002C721B">
      <w:pPr>
        <w:widowControl w:val="0"/>
        <w:numPr>
          <w:ilvl w:val="0"/>
          <w:numId w:val="16"/>
        </w:numPr>
        <w:tabs>
          <w:tab w:val="left" w:pos="577"/>
        </w:tabs>
        <w:ind w:firstLine="567"/>
        <w:jc w:val="both"/>
        <w:rPr>
          <w:rFonts w:eastAsia="Calibri"/>
          <w:sz w:val="24"/>
          <w:szCs w:val="24"/>
          <w:lang w:eastAsia="en-US"/>
        </w:rPr>
      </w:pPr>
      <w:r w:rsidRPr="00974FCC">
        <w:rPr>
          <w:rFonts w:eastAsia="Calibri"/>
          <w:sz w:val="24"/>
          <w:szCs w:val="24"/>
          <w:lang w:eastAsia="en-US"/>
        </w:rPr>
        <w:t>оплату технических средств реабилитации, включая изготовление и ремонт протезно-ортопедических изделий, включая зубные протезы, обеспечение лекарственными средствами различных категорий граждан, обеспечение инвалидов транспортными средствами (включая расходы по доставке, хранению и подготовке транспортных средств к выдаче получателю), компенсацию расходов на транспортное обслуживание вместо получения транспортного средства, а также расходов на бензин или другие виды топлива, ремонт, техническое обслуживание транспортных средств и запасные части к ним в соответствии с законодательством Российской Федерации;</w:t>
      </w:r>
    </w:p>
    <w:p w:rsidR="002C721B" w:rsidRPr="00974FCC" w:rsidRDefault="002C721B" w:rsidP="002C721B">
      <w:pPr>
        <w:widowControl w:val="0"/>
        <w:numPr>
          <w:ilvl w:val="0"/>
          <w:numId w:val="16"/>
        </w:numPr>
        <w:tabs>
          <w:tab w:val="left" w:pos="598"/>
        </w:tabs>
        <w:ind w:firstLine="567"/>
        <w:jc w:val="both"/>
        <w:rPr>
          <w:rFonts w:eastAsia="Calibri"/>
          <w:sz w:val="24"/>
          <w:szCs w:val="24"/>
          <w:lang w:eastAsia="en-US"/>
        </w:rPr>
      </w:pPr>
      <w:r w:rsidRPr="00974FCC">
        <w:rPr>
          <w:rFonts w:eastAsia="Calibri"/>
          <w:sz w:val="24"/>
          <w:szCs w:val="24"/>
          <w:lang w:eastAsia="en-US"/>
        </w:rPr>
        <w:t>другие аналогичные расходы.</w:t>
      </w:r>
    </w:p>
    <w:p w:rsidR="002C721B" w:rsidRPr="00974FCC" w:rsidRDefault="002C721B" w:rsidP="002C721B">
      <w:pPr>
        <w:widowControl w:val="0"/>
        <w:ind w:firstLine="567"/>
        <w:jc w:val="both"/>
        <w:rPr>
          <w:rFonts w:eastAsia="Calibri"/>
          <w:sz w:val="24"/>
          <w:szCs w:val="24"/>
          <w:lang w:eastAsia="en-US"/>
        </w:rPr>
      </w:pPr>
      <w:r w:rsidRPr="00974FCC">
        <w:rPr>
          <w:rFonts w:eastAsia="Calibri"/>
          <w:bCs/>
          <w:sz w:val="24"/>
          <w:szCs w:val="24"/>
          <w:lang w:eastAsia="en-US"/>
        </w:rPr>
        <w:t>1.4.3. На подстатью 264</w:t>
      </w:r>
      <w:r w:rsidRPr="00974FCC">
        <w:rPr>
          <w:rFonts w:eastAsia="Calibri"/>
          <w:sz w:val="24"/>
          <w:szCs w:val="24"/>
          <w:lang w:eastAsia="en-US"/>
        </w:rPr>
        <w:t xml:space="preserve">«Пенсии, пособия, выплачиваемые работодателями, нанимателями бывшим работникам </w:t>
      </w:r>
      <w:r w:rsidRPr="00974FCC">
        <w:rPr>
          <w:rFonts w:eastAsia="Calibri"/>
          <w:b/>
          <w:bCs/>
          <w:sz w:val="24"/>
          <w:szCs w:val="24"/>
          <w:lang w:eastAsia="en-US"/>
        </w:rPr>
        <w:t xml:space="preserve">в </w:t>
      </w:r>
      <w:r w:rsidRPr="00974FCC">
        <w:rPr>
          <w:rFonts w:eastAsia="Calibri"/>
          <w:sz w:val="24"/>
          <w:szCs w:val="24"/>
          <w:lang w:eastAsia="en-US"/>
        </w:rPr>
        <w:t>денежной форме» КОСГУ относятся расходы по социальному обеспечению категорий граждан, ранее занимавших должности в соответствии с законодательством Российской Федерации, либо выплаты за особые заслуги перед Российской Федерацией, кроме выплат по обязательному пенсионному, обязательному медицинскому и социальному страхованию, в том числе:</w:t>
      </w:r>
    </w:p>
    <w:p w:rsidR="002C721B" w:rsidRPr="00974FCC" w:rsidRDefault="002C721B" w:rsidP="002C721B">
      <w:pPr>
        <w:widowControl w:val="0"/>
        <w:ind w:firstLine="567"/>
        <w:jc w:val="both"/>
        <w:rPr>
          <w:rFonts w:eastAsia="Calibri"/>
          <w:sz w:val="24"/>
          <w:szCs w:val="24"/>
          <w:lang w:eastAsia="en-US"/>
        </w:rPr>
      </w:pPr>
      <w:r w:rsidRPr="00974FCC">
        <w:rPr>
          <w:rFonts w:eastAsia="Calibri"/>
          <w:sz w:val="24"/>
          <w:szCs w:val="24"/>
          <w:lang w:eastAsia="en-US"/>
        </w:rPr>
        <w:t>пособия:</w:t>
      </w:r>
    </w:p>
    <w:p w:rsidR="002C721B" w:rsidRPr="00974FCC" w:rsidRDefault="002C721B" w:rsidP="002C721B">
      <w:pPr>
        <w:widowControl w:val="0"/>
        <w:numPr>
          <w:ilvl w:val="0"/>
          <w:numId w:val="16"/>
        </w:numPr>
        <w:tabs>
          <w:tab w:val="left" w:pos="572"/>
        </w:tabs>
        <w:ind w:firstLine="567"/>
        <w:jc w:val="both"/>
        <w:rPr>
          <w:rFonts w:eastAsia="Calibri"/>
          <w:sz w:val="24"/>
          <w:szCs w:val="24"/>
          <w:lang w:eastAsia="en-US"/>
        </w:rPr>
      </w:pPr>
      <w:r w:rsidRPr="00974FCC">
        <w:rPr>
          <w:rFonts w:eastAsia="Calibri"/>
          <w:sz w:val="24"/>
          <w:szCs w:val="24"/>
          <w:lang w:eastAsia="en-US"/>
        </w:rPr>
        <w:t xml:space="preserve">выплата в размере оклада по воинскому званию в течение одного года после увольнения военнослужащим - гражданам, проходившим военную службу по контракту, </w:t>
      </w:r>
      <w:r w:rsidRPr="00974FCC">
        <w:rPr>
          <w:rFonts w:eastAsia="Calibri"/>
          <w:sz w:val="24"/>
          <w:szCs w:val="24"/>
          <w:lang w:eastAsia="en-US"/>
        </w:rPr>
        <w:lastRenderedPageBreak/>
        <w:t>имеющим общую продолжительность военной службы менее 20 лет и уволенным с военной службы по достижении ими предельного возраста пребывания на военной службе, состоянию здоровья или в связи с организационно-штатным и мероприятиями без права на пенсию, в течение одного года после увольнения;</w:t>
      </w:r>
    </w:p>
    <w:p w:rsidR="002C721B" w:rsidRPr="00974FCC" w:rsidRDefault="002C721B" w:rsidP="002C721B">
      <w:pPr>
        <w:widowControl w:val="0"/>
        <w:numPr>
          <w:ilvl w:val="0"/>
          <w:numId w:val="16"/>
        </w:numPr>
        <w:tabs>
          <w:tab w:val="left" w:pos="572"/>
        </w:tabs>
        <w:ind w:firstLine="567"/>
        <w:jc w:val="both"/>
        <w:rPr>
          <w:rFonts w:eastAsia="Calibri"/>
          <w:sz w:val="24"/>
          <w:szCs w:val="24"/>
          <w:lang w:eastAsia="en-US"/>
        </w:rPr>
      </w:pPr>
      <w:r w:rsidRPr="00974FCC">
        <w:rPr>
          <w:rFonts w:eastAsia="Calibri"/>
          <w:sz w:val="24"/>
          <w:szCs w:val="24"/>
          <w:lang w:eastAsia="en-US"/>
        </w:rPr>
        <w:t>выплата среднемесячного заработка на период трудоустройства работника, гражданского служащего при его увольнении в связи с ликвидацией либо реорганизацией учреждения, иными организационно-штатными мероприятиями, приводящими к сокращению численности или штата учреждения;</w:t>
      </w:r>
    </w:p>
    <w:p w:rsidR="002C721B" w:rsidRPr="00974FCC" w:rsidRDefault="002C721B" w:rsidP="002C721B">
      <w:pPr>
        <w:widowControl w:val="0"/>
        <w:numPr>
          <w:ilvl w:val="0"/>
          <w:numId w:val="16"/>
        </w:numPr>
        <w:tabs>
          <w:tab w:val="left" w:pos="662"/>
        </w:tabs>
        <w:ind w:firstLine="567"/>
        <w:jc w:val="both"/>
        <w:rPr>
          <w:rFonts w:eastAsia="Calibri"/>
          <w:sz w:val="24"/>
          <w:szCs w:val="24"/>
          <w:lang w:eastAsia="en-US"/>
        </w:rPr>
      </w:pPr>
      <w:r w:rsidRPr="00974FCC">
        <w:rPr>
          <w:rFonts w:eastAsia="Calibri"/>
          <w:sz w:val="24"/>
          <w:szCs w:val="24"/>
          <w:lang w:eastAsia="en-US"/>
        </w:rPr>
        <w:t>ежемесячное пособие несовершеннолетним иждивенцам погибшего сотрудника, должностного лица;</w:t>
      </w:r>
    </w:p>
    <w:p w:rsidR="002C721B" w:rsidRPr="00974FCC" w:rsidRDefault="002C721B" w:rsidP="002C721B">
      <w:pPr>
        <w:widowControl w:val="0"/>
        <w:ind w:firstLine="567"/>
        <w:jc w:val="both"/>
        <w:rPr>
          <w:rFonts w:eastAsia="Calibri"/>
          <w:sz w:val="24"/>
          <w:szCs w:val="24"/>
          <w:lang w:eastAsia="en-US"/>
        </w:rPr>
      </w:pPr>
      <w:r w:rsidRPr="00974FCC">
        <w:rPr>
          <w:rFonts w:eastAsia="Calibri"/>
          <w:sz w:val="24"/>
          <w:szCs w:val="24"/>
          <w:lang w:eastAsia="en-US"/>
        </w:rPr>
        <w:t>единовременное пособие военнослужащим и сотрудникам правоохранительных органов при получении телесных повреждений, исключающих для них возможность заниматься профессиональной деятельностью, в случае осуществления выплаты после их увольнения;</w:t>
      </w:r>
    </w:p>
    <w:p w:rsidR="002C721B" w:rsidRPr="00974FCC" w:rsidRDefault="002C721B" w:rsidP="002C721B">
      <w:pPr>
        <w:widowControl w:val="0"/>
        <w:numPr>
          <w:ilvl w:val="0"/>
          <w:numId w:val="16"/>
        </w:numPr>
        <w:tabs>
          <w:tab w:val="left" w:pos="558"/>
        </w:tabs>
        <w:ind w:firstLine="567"/>
        <w:jc w:val="both"/>
        <w:rPr>
          <w:rFonts w:eastAsia="Calibri"/>
          <w:sz w:val="24"/>
          <w:szCs w:val="24"/>
          <w:lang w:eastAsia="en-US"/>
        </w:rPr>
      </w:pPr>
      <w:r w:rsidRPr="00974FCC">
        <w:rPr>
          <w:rFonts w:eastAsia="Calibri"/>
          <w:sz w:val="24"/>
          <w:szCs w:val="24"/>
          <w:lang w:eastAsia="en-US"/>
        </w:rPr>
        <w:t>пожизненное содержание судей (включая надбавку в размере 50 процентов ежемесячного пожизненного содержания);</w:t>
      </w:r>
    </w:p>
    <w:p w:rsidR="002C721B" w:rsidRPr="00974FCC" w:rsidRDefault="002C721B" w:rsidP="002C721B">
      <w:pPr>
        <w:widowControl w:val="0"/>
        <w:numPr>
          <w:ilvl w:val="0"/>
          <w:numId w:val="16"/>
        </w:numPr>
        <w:tabs>
          <w:tab w:val="left" w:pos="553"/>
        </w:tabs>
        <w:ind w:firstLine="567"/>
        <w:jc w:val="both"/>
        <w:rPr>
          <w:rFonts w:eastAsia="Calibri"/>
          <w:sz w:val="24"/>
          <w:szCs w:val="24"/>
          <w:lang w:eastAsia="en-US"/>
        </w:rPr>
      </w:pPr>
      <w:r w:rsidRPr="00974FCC">
        <w:rPr>
          <w:rFonts w:eastAsia="Calibri"/>
          <w:sz w:val="24"/>
          <w:szCs w:val="24"/>
          <w:lang w:eastAsia="en-US"/>
        </w:rPr>
        <w:t>дополнительное ежемесячное пожизненное материальное обеспечение при выходе на государственную пенсию специалистов ядерно-оружейного комплекса Российской Федерации;</w:t>
      </w:r>
    </w:p>
    <w:p w:rsidR="002C721B" w:rsidRPr="00974FCC" w:rsidRDefault="002C721B" w:rsidP="002C721B">
      <w:pPr>
        <w:widowControl w:val="0"/>
        <w:numPr>
          <w:ilvl w:val="0"/>
          <w:numId w:val="16"/>
        </w:numPr>
        <w:tabs>
          <w:tab w:val="left" w:pos="562"/>
        </w:tabs>
        <w:ind w:firstLine="567"/>
        <w:jc w:val="both"/>
        <w:rPr>
          <w:rFonts w:eastAsia="Calibri"/>
          <w:sz w:val="24"/>
          <w:szCs w:val="24"/>
          <w:lang w:eastAsia="en-US"/>
        </w:rPr>
      </w:pPr>
      <w:r w:rsidRPr="00974FCC">
        <w:rPr>
          <w:rFonts w:eastAsia="Calibri"/>
          <w:sz w:val="24"/>
          <w:szCs w:val="24"/>
          <w:lang w:eastAsia="en-US"/>
        </w:rPr>
        <w:t>дополнительное ежемесячное материальное обеспечение граждан за особые заслуги перед Российской Федерацией;</w:t>
      </w:r>
    </w:p>
    <w:p w:rsidR="002C721B" w:rsidRPr="00974FCC" w:rsidRDefault="002C721B" w:rsidP="002C721B">
      <w:pPr>
        <w:widowControl w:val="0"/>
        <w:ind w:firstLine="567"/>
        <w:jc w:val="both"/>
        <w:rPr>
          <w:rFonts w:eastAsia="Calibri"/>
          <w:sz w:val="24"/>
          <w:szCs w:val="24"/>
          <w:lang w:eastAsia="en-US"/>
        </w:rPr>
      </w:pPr>
      <w:r w:rsidRPr="00974FCC">
        <w:rPr>
          <w:rFonts w:eastAsia="Calibri"/>
          <w:sz w:val="24"/>
          <w:szCs w:val="24"/>
          <w:lang w:eastAsia="en-US"/>
        </w:rPr>
        <w:t>пенсии:</w:t>
      </w:r>
    </w:p>
    <w:p w:rsidR="002C721B" w:rsidRPr="00974FCC" w:rsidRDefault="002C721B" w:rsidP="002C721B">
      <w:pPr>
        <w:widowControl w:val="0"/>
        <w:numPr>
          <w:ilvl w:val="0"/>
          <w:numId w:val="16"/>
        </w:numPr>
        <w:tabs>
          <w:tab w:val="left" w:pos="562"/>
        </w:tabs>
        <w:ind w:firstLine="567"/>
        <w:jc w:val="both"/>
        <w:rPr>
          <w:rFonts w:eastAsia="Calibri"/>
          <w:sz w:val="24"/>
          <w:szCs w:val="24"/>
          <w:lang w:eastAsia="en-US"/>
        </w:rPr>
      </w:pPr>
      <w:r w:rsidRPr="00974FCC">
        <w:rPr>
          <w:rFonts w:eastAsia="Calibri"/>
          <w:sz w:val="24"/>
          <w:szCs w:val="24"/>
          <w:lang w:eastAsia="en-US"/>
        </w:rPr>
        <w:t>пенсии, назначенные лицам, проходившим службу в системе национальной обороны, правоохранительной деятельности и обеспечения безопасности государства, судьям, прокурорским работникам и членам их семей (пенсии за выслугу лет, по инвалидности, по случаю потери кормильца и тому подобное);</w:t>
      </w:r>
    </w:p>
    <w:p w:rsidR="002C721B" w:rsidRPr="00974FCC" w:rsidRDefault="002C721B" w:rsidP="002C721B">
      <w:pPr>
        <w:widowControl w:val="0"/>
        <w:numPr>
          <w:ilvl w:val="0"/>
          <w:numId w:val="16"/>
        </w:numPr>
        <w:tabs>
          <w:tab w:val="left" w:pos="571"/>
        </w:tabs>
        <w:ind w:firstLine="567"/>
        <w:jc w:val="both"/>
        <w:rPr>
          <w:rFonts w:eastAsia="Calibri"/>
          <w:sz w:val="24"/>
          <w:szCs w:val="24"/>
          <w:lang w:eastAsia="en-US"/>
        </w:rPr>
      </w:pPr>
      <w:r w:rsidRPr="00974FCC">
        <w:rPr>
          <w:rFonts w:eastAsia="Calibri"/>
          <w:sz w:val="24"/>
          <w:szCs w:val="24"/>
          <w:lang w:eastAsia="en-US"/>
        </w:rPr>
        <w:t>дополнительное ежемесячное обеспечение к пенсиям государственных служащих Российской Федерации, государственных служащих субъектов Российской Федерации и муниципальных служащих;</w:t>
      </w:r>
    </w:p>
    <w:p w:rsidR="002C721B" w:rsidRPr="00974FCC" w:rsidRDefault="002C721B" w:rsidP="002C721B">
      <w:pPr>
        <w:widowControl w:val="0"/>
        <w:numPr>
          <w:ilvl w:val="0"/>
          <w:numId w:val="16"/>
        </w:numPr>
        <w:tabs>
          <w:tab w:val="left" w:pos="572"/>
        </w:tabs>
        <w:ind w:firstLine="567"/>
        <w:jc w:val="both"/>
        <w:rPr>
          <w:rFonts w:eastAsia="Calibri"/>
          <w:sz w:val="24"/>
          <w:szCs w:val="24"/>
          <w:lang w:eastAsia="en-US"/>
        </w:rPr>
      </w:pPr>
      <w:r w:rsidRPr="00974FCC">
        <w:rPr>
          <w:rFonts w:eastAsia="Calibri"/>
          <w:sz w:val="24"/>
          <w:szCs w:val="24"/>
          <w:lang w:eastAsia="en-US"/>
        </w:rPr>
        <w:t>ежемесячные доплаты к пенсиям, назначенным в связи с педагогической деятельностью в школах и других учреждениях для детей, а также к пенсиям в связи с лечебной и иной работой по охране здоровья населения в сельской местности и поселках городского типа;</w:t>
      </w:r>
    </w:p>
    <w:p w:rsidR="002C721B" w:rsidRPr="00974FCC" w:rsidRDefault="002C721B" w:rsidP="002C721B">
      <w:pPr>
        <w:widowControl w:val="0"/>
        <w:ind w:firstLine="567"/>
        <w:jc w:val="both"/>
        <w:rPr>
          <w:rFonts w:eastAsia="Calibri"/>
          <w:sz w:val="24"/>
          <w:szCs w:val="24"/>
          <w:lang w:eastAsia="en-US"/>
        </w:rPr>
      </w:pPr>
      <w:r w:rsidRPr="00974FCC">
        <w:rPr>
          <w:rFonts w:eastAsia="Calibri"/>
          <w:sz w:val="24"/>
          <w:szCs w:val="24"/>
          <w:lang w:eastAsia="en-US"/>
        </w:rPr>
        <w:t>другие аналогичные расходы.</w:t>
      </w:r>
    </w:p>
    <w:p w:rsidR="002C721B" w:rsidRPr="00974FCC" w:rsidRDefault="002C721B" w:rsidP="002C721B">
      <w:pPr>
        <w:widowControl w:val="0"/>
        <w:ind w:firstLine="567"/>
        <w:jc w:val="both"/>
        <w:rPr>
          <w:rFonts w:eastAsia="Calibri"/>
          <w:sz w:val="24"/>
          <w:szCs w:val="24"/>
          <w:lang w:eastAsia="en-US"/>
        </w:rPr>
      </w:pPr>
      <w:r w:rsidRPr="00974FCC">
        <w:rPr>
          <w:rFonts w:eastAsia="Calibri"/>
          <w:bCs/>
          <w:sz w:val="24"/>
          <w:szCs w:val="24"/>
          <w:lang w:eastAsia="en-US"/>
        </w:rPr>
        <w:t>1.4.4. На подстатью 266</w:t>
      </w:r>
      <w:r w:rsidRPr="00974FCC">
        <w:rPr>
          <w:rFonts w:eastAsia="Calibri"/>
          <w:sz w:val="24"/>
          <w:szCs w:val="24"/>
          <w:lang w:eastAsia="en-US"/>
        </w:rPr>
        <w:t>"Социальные пособия и компенсации персоналу в денежной форме" КОСГУ относятся расходы по выплате социальных пособий и компенсаций персоналу (за исключением оплаты и (или) компенсации (возмещения) стоимости предоставляемых услуг), в том числе:</w:t>
      </w:r>
    </w:p>
    <w:p w:rsidR="002C721B" w:rsidRPr="00974FCC" w:rsidRDefault="002C721B" w:rsidP="002C721B">
      <w:pPr>
        <w:widowControl w:val="0"/>
        <w:numPr>
          <w:ilvl w:val="0"/>
          <w:numId w:val="16"/>
        </w:numPr>
        <w:tabs>
          <w:tab w:val="left" w:pos="571"/>
        </w:tabs>
        <w:ind w:firstLine="567"/>
        <w:jc w:val="both"/>
        <w:rPr>
          <w:rFonts w:eastAsia="Calibri"/>
          <w:sz w:val="24"/>
          <w:szCs w:val="24"/>
          <w:lang w:eastAsia="en-US"/>
        </w:rPr>
      </w:pPr>
      <w:r w:rsidRPr="00974FCC">
        <w:rPr>
          <w:rFonts w:eastAsia="Calibri"/>
          <w:sz w:val="24"/>
          <w:szCs w:val="24"/>
          <w:lang w:eastAsia="en-US"/>
        </w:rPr>
        <w:t>пособий за первые три дня временной нетрудоспособности за счет средств работодателя, в случае заболевания работника или полученной им травмы (за исключением несчастных случаев на производстве и профессиональных заболеваний);</w:t>
      </w:r>
    </w:p>
    <w:p w:rsidR="002C721B" w:rsidRPr="00974FCC" w:rsidRDefault="002C721B" w:rsidP="002C721B">
      <w:pPr>
        <w:widowControl w:val="0"/>
        <w:numPr>
          <w:ilvl w:val="0"/>
          <w:numId w:val="16"/>
        </w:numPr>
        <w:tabs>
          <w:tab w:val="left" w:pos="572"/>
        </w:tabs>
        <w:ind w:firstLine="567"/>
        <w:jc w:val="both"/>
        <w:rPr>
          <w:rFonts w:eastAsia="Calibri"/>
          <w:sz w:val="24"/>
          <w:szCs w:val="24"/>
          <w:lang w:eastAsia="en-US"/>
        </w:rPr>
      </w:pPr>
      <w:r w:rsidRPr="00974FCC">
        <w:rPr>
          <w:rFonts w:eastAsia="Calibri"/>
          <w:sz w:val="24"/>
          <w:szCs w:val="24"/>
          <w:lang w:eastAsia="en-US"/>
        </w:rPr>
        <w:t>выходных пособий работникам, военнослужащим и сотрудникам правоохранительных органов (органов безопасности), имеющим специальные звания, при их увольнении в связи с ликвидацией, либо реорганизацией учреждений, иными организационно-штатными мероприятиями, приводящими к сокращению численности или штата учреждения, осуществляемые в порядке и размерах, установленных законодательством Российской Федерации;</w:t>
      </w:r>
    </w:p>
    <w:p w:rsidR="002C721B" w:rsidRPr="00974FCC" w:rsidRDefault="002C721B" w:rsidP="002C721B">
      <w:pPr>
        <w:widowControl w:val="0"/>
        <w:numPr>
          <w:ilvl w:val="0"/>
          <w:numId w:val="16"/>
        </w:numPr>
        <w:tabs>
          <w:tab w:val="left" w:pos="571"/>
        </w:tabs>
        <w:ind w:firstLine="567"/>
        <w:jc w:val="both"/>
        <w:rPr>
          <w:rFonts w:eastAsia="Calibri"/>
          <w:sz w:val="24"/>
          <w:szCs w:val="24"/>
          <w:lang w:eastAsia="en-US"/>
        </w:rPr>
      </w:pPr>
      <w:r w:rsidRPr="00974FCC">
        <w:rPr>
          <w:rFonts w:eastAsia="Calibri"/>
          <w:sz w:val="24"/>
          <w:szCs w:val="24"/>
          <w:lang w:eastAsia="en-US"/>
        </w:rPr>
        <w:t>компенсаций государственным гражданским служащим в размере четырехмесячного денежного содержания при увольнении с гражданской службы в связи с ликвидацией государственного органа либо сокращением должностей гражданской службы, а также реорганизацией государственного органа или изменением его структуры;</w:t>
      </w:r>
    </w:p>
    <w:p w:rsidR="002C721B" w:rsidRPr="00974FCC" w:rsidRDefault="002C721B" w:rsidP="002C721B">
      <w:pPr>
        <w:widowControl w:val="0"/>
        <w:numPr>
          <w:ilvl w:val="0"/>
          <w:numId w:val="16"/>
        </w:numPr>
        <w:tabs>
          <w:tab w:val="left" w:pos="571"/>
        </w:tabs>
        <w:ind w:firstLine="567"/>
        <w:jc w:val="both"/>
        <w:rPr>
          <w:rFonts w:eastAsia="Calibri"/>
          <w:sz w:val="24"/>
          <w:szCs w:val="24"/>
          <w:lang w:eastAsia="en-US"/>
        </w:rPr>
      </w:pPr>
      <w:r w:rsidRPr="00974FCC">
        <w:rPr>
          <w:rFonts w:eastAsia="Calibri"/>
          <w:sz w:val="24"/>
          <w:szCs w:val="24"/>
          <w:lang w:eastAsia="en-US"/>
        </w:rPr>
        <w:t xml:space="preserve">дополнительной компенсации в размере среднего заработка работника, </w:t>
      </w:r>
      <w:r w:rsidRPr="00974FCC">
        <w:rPr>
          <w:rFonts w:eastAsia="Calibri"/>
          <w:sz w:val="24"/>
          <w:szCs w:val="24"/>
          <w:lang w:eastAsia="en-US"/>
        </w:rPr>
        <w:lastRenderedPageBreak/>
        <w:t xml:space="preserve">исчисленного пропорционально времени, оставшемуся до истечения срока предупреждения об увольнении, предусмотренной частью третьей статьи 180 Трудового кодекса Российской Федерации (Собрание законодательства Российской Федерации, 2002, </w:t>
      </w:r>
      <w:r w:rsidRPr="00974FCC">
        <w:rPr>
          <w:rFonts w:eastAsia="Calibri"/>
          <w:sz w:val="24"/>
          <w:szCs w:val="24"/>
          <w:lang w:val="en-US" w:eastAsia="en-US"/>
        </w:rPr>
        <w:t>N</w:t>
      </w:r>
      <w:r w:rsidRPr="00974FCC">
        <w:rPr>
          <w:rFonts w:eastAsia="Calibri"/>
          <w:sz w:val="24"/>
          <w:szCs w:val="24"/>
          <w:lang w:eastAsia="en-US"/>
        </w:rPr>
        <w:t xml:space="preserve"> 1, ст. 3; 2006, </w:t>
      </w:r>
      <w:r w:rsidRPr="00974FCC">
        <w:rPr>
          <w:rFonts w:eastAsia="Calibri"/>
          <w:sz w:val="24"/>
          <w:szCs w:val="24"/>
          <w:lang w:val="en-US" w:eastAsia="en-US"/>
        </w:rPr>
        <w:t>N</w:t>
      </w:r>
      <w:r w:rsidRPr="00974FCC">
        <w:rPr>
          <w:rFonts w:eastAsia="Calibri"/>
          <w:sz w:val="24"/>
          <w:szCs w:val="24"/>
          <w:lang w:eastAsia="en-US"/>
        </w:rPr>
        <w:t xml:space="preserve"> 27, ст. 2878);</w:t>
      </w:r>
    </w:p>
    <w:p w:rsidR="002C721B" w:rsidRPr="00974FCC" w:rsidRDefault="002C721B" w:rsidP="002C721B">
      <w:pPr>
        <w:widowControl w:val="0"/>
        <w:numPr>
          <w:ilvl w:val="0"/>
          <w:numId w:val="16"/>
        </w:numPr>
        <w:tabs>
          <w:tab w:val="left" w:pos="572"/>
        </w:tabs>
        <w:ind w:firstLine="567"/>
        <w:jc w:val="both"/>
        <w:rPr>
          <w:rFonts w:eastAsia="Calibri"/>
          <w:sz w:val="24"/>
          <w:szCs w:val="24"/>
          <w:lang w:eastAsia="en-US"/>
        </w:rPr>
      </w:pPr>
      <w:r w:rsidRPr="00974FCC">
        <w:rPr>
          <w:rFonts w:eastAsia="Calibri"/>
          <w:sz w:val="24"/>
          <w:szCs w:val="24"/>
          <w:lang w:eastAsia="en-US"/>
        </w:rPr>
        <w:t>ежемесячного пособия военнослужащим по призыву из числа детей-сирот и детей, оставшихся без попечения родителей при заключении контракта;</w:t>
      </w:r>
    </w:p>
    <w:p w:rsidR="002C721B" w:rsidRPr="00974FCC" w:rsidRDefault="002C721B" w:rsidP="002C721B">
      <w:pPr>
        <w:widowControl w:val="0"/>
        <w:numPr>
          <w:ilvl w:val="0"/>
          <w:numId w:val="16"/>
        </w:numPr>
        <w:tabs>
          <w:tab w:val="left" w:pos="571"/>
        </w:tabs>
        <w:ind w:firstLine="567"/>
        <w:jc w:val="both"/>
        <w:rPr>
          <w:rFonts w:eastAsia="Calibri"/>
          <w:sz w:val="24"/>
          <w:szCs w:val="24"/>
          <w:lang w:eastAsia="en-US"/>
        </w:rPr>
      </w:pPr>
      <w:r w:rsidRPr="00974FCC">
        <w:rPr>
          <w:rFonts w:eastAsia="Calibri"/>
          <w:sz w:val="24"/>
          <w:szCs w:val="24"/>
          <w:lang w:eastAsia="en-US"/>
        </w:rPr>
        <w:t>компенсации за неиспользованное право на санаторно-курортное лечение судьям;</w:t>
      </w:r>
    </w:p>
    <w:p w:rsidR="002C721B" w:rsidRPr="00974FCC" w:rsidRDefault="002C721B" w:rsidP="002C721B">
      <w:pPr>
        <w:widowControl w:val="0"/>
        <w:ind w:firstLine="567"/>
        <w:jc w:val="both"/>
        <w:rPr>
          <w:rFonts w:eastAsia="Calibri"/>
          <w:sz w:val="24"/>
          <w:szCs w:val="24"/>
          <w:lang w:eastAsia="en-US"/>
        </w:rPr>
      </w:pPr>
      <w:r w:rsidRPr="00974FCC">
        <w:rPr>
          <w:rFonts w:eastAsia="Calibri"/>
          <w:sz w:val="24"/>
          <w:szCs w:val="24"/>
          <w:lang w:eastAsia="en-US"/>
        </w:rPr>
        <w:t>единовременного пособия военнослужащим и сотрудникам правоохранительных органов при заболевании и (или) получении телесных повреждений, не исключающих для них возможность заниматься профессиональной деятельностью, а также при заболевании и (или) получении телесных повреждений, исключающих для них возможность заниматься профессиональной деятельностью (в случае осуществления выплаты до увольнения);</w:t>
      </w:r>
    </w:p>
    <w:p w:rsidR="002C721B" w:rsidRPr="00974FCC" w:rsidRDefault="002C721B" w:rsidP="002C721B">
      <w:pPr>
        <w:widowControl w:val="0"/>
        <w:numPr>
          <w:ilvl w:val="0"/>
          <w:numId w:val="16"/>
        </w:numPr>
        <w:tabs>
          <w:tab w:val="left" w:pos="593"/>
        </w:tabs>
        <w:ind w:firstLine="567"/>
        <w:jc w:val="both"/>
        <w:rPr>
          <w:rFonts w:eastAsia="Calibri"/>
          <w:sz w:val="24"/>
          <w:szCs w:val="24"/>
          <w:lang w:eastAsia="en-US"/>
        </w:rPr>
      </w:pPr>
      <w:r w:rsidRPr="00974FCC">
        <w:rPr>
          <w:rFonts w:eastAsia="Calibri"/>
          <w:sz w:val="24"/>
          <w:szCs w:val="24"/>
          <w:lang w:eastAsia="en-US"/>
        </w:rPr>
        <w:t>компенсации взамен бесплатного обеспечения лекарственными средствами;</w:t>
      </w:r>
    </w:p>
    <w:p w:rsidR="002C721B" w:rsidRPr="00974FCC" w:rsidRDefault="002C721B" w:rsidP="002C721B">
      <w:pPr>
        <w:widowControl w:val="0"/>
        <w:numPr>
          <w:ilvl w:val="0"/>
          <w:numId w:val="16"/>
        </w:numPr>
        <w:tabs>
          <w:tab w:val="left" w:pos="567"/>
        </w:tabs>
        <w:ind w:firstLine="567"/>
        <w:jc w:val="both"/>
        <w:rPr>
          <w:rFonts w:eastAsia="Calibri"/>
          <w:sz w:val="24"/>
          <w:szCs w:val="24"/>
          <w:lang w:eastAsia="en-US"/>
        </w:rPr>
      </w:pPr>
      <w:r w:rsidRPr="00974FCC">
        <w:rPr>
          <w:rFonts w:eastAsia="Calibri"/>
          <w:sz w:val="24"/>
          <w:szCs w:val="24"/>
          <w:lang w:eastAsia="en-US"/>
        </w:rPr>
        <w:t xml:space="preserve">ежемесячных компенсационных выплат в размере 50 рублей персоналу, находящемуся в отпуске по уходу за ребенком до достижения им возраста 3 лет, назначаемые и выплачиваемые в соответствии с постановлением Правительства Российской Федерации от 3 ноября 1994 года </w:t>
      </w:r>
      <w:r w:rsidRPr="00974FCC">
        <w:rPr>
          <w:rFonts w:eastAsia="Calibri"/>
          <w:sz w:val="24"/>
          <w:szCs w:val="24"/>
          <w:lang w:val="en-US" w:eastAsia="en-US"/>
        </w:rPr>
        <w:t>N</w:t>
      </w:r>
      <w:r w:rsidRPr="00974FCC">
        <w:rPr>
          <w:rFonts w:eastAsia="Calibri"/>
          <w:sz w:val="24"/>
          <w:szCs w:val="24"/>
          <w:lang w:eastAsia="en-US"/>
        </w:rPr>
        <w:t xml:space="preserve"> 1206 "Об утверждении Порядка назначения и выплаты ежемесячных компенсационных выплат отдельным категориям граждан" (Собрание законодательства Российской Федерации, 1994, </w:t>
      </w:r>
      <w:r w:rsidRPr="00974FCC">
        <w:rPr>
          <w:rFonts w:eastAsia="Calibri"/>
          <w:sz w:val="24"/>
          <w:szCs w:val="24"/>
          <w:lang w:val="en-US" w:eastAsia="en-US"/>
        </w:rPr>
        <w:t>N</w:t>
      </w:r>
      <w:r w:rsidRPr="00974FCC">
        <w:rPr>
          <w:rFonts w:eastAsia="Calibri"/>
          <w:sz w:val="24"/>
          <w:szCs w:val="24"/>
          <w:lang w:eastAsia="en-US"/>
        </w:rPr>
        <w:t xml:space="preserve"> 29, ст. 3035; 2015, </w:t>
      </w:r>
      <w:r w:rsidRPr="00974FCC">
        <w:rPr>
          <w:rFonts w:eastAsia="Calibri"/>
          <w:sz w:val="24"/>
          <w:szCs w:val="24"/>
          <w:lang w:val="en-US" w:eastAsia="en-US"/>
        </w:rPr>
        <w:t>N</w:t>
      </w:r>
      <w:r w:rsidRPr="00974FCC">
        <w:rPr>
          <w:rFonts w:eastAsia="Calibri"/>
          <w:sz w:val="24"/>
          <w:szCs w:val="24"/>
          <w:lang w:eastAsia="en-US"/>
        </w:rPr>
        <w:t xml:space="preserve"> 1, ст. 262);</w:t>
      </w:r>
    </w:p>
    <w:p w:rsidR="002C721B" w:rsidRPr="00974FCC" w:rsidRDefault="002C721B" w:rsidP="002C721B">
      <w:pPr>
        <w:widowControl w:val="0"/>
        <w:numPr>
          <w:ilvl w:val="0"/>
          <w:numId w:val="16"/>
        </w:numPr>
        <w:tabs>
          <w:tab w:val="left" w:pos="558"/>
        </w:tabs>
        <w:ind w:firstLine="567"/>
        <w:jc w:val="both"/>
        <w:rPr>
          <w:rFonts w:eastAsia="Calibri"/>
          <w:sz w:val="24"/>
          <w:szCs w:val="24"/>
          <w:lang w:eastAsia="en-US"/>
        </w:rPr>
      </w:pPr>
      <w:r w:rsidRPr="00974FCC">
        <w:rPr>
          <w:rFonts w:eastAsia="Calibri"/>
          <w:sz w:val="24"/>
          <w:szCs w:val="24"/>
          <w:lang w:eastAsia="en-US"/>
        </w:rPr>
        <w:t>ежемесячных пособий супругам военнослужащих в период их проживания с супругами в местностях, где они вынуждены не работать или не могут устроиться по специальности в связи с отсутствием возможности трудоустройства, а также по состоянию здоровья;</w:t>
      </w:r>
    </w:p>
    <w:p w:rsidR="002C721B" w:rsidRPr="00974FCC" w:rsidRDefault="002C721B" w:rsidP="002C721B">
      <w:pPr>
        <w:widowControl w:val="0"/>
        <w:numPr>
          <w:ilvl w:val="0"/>
          <w:numId w:val="16"/>
        </w:numPr>
        <w:tabs>
          <w:tab w:val="left" w:pos="699"/>
        </w:tabs>
        <w:ind w:firstLine="567"/>
        <w:jc w:val="both"/>
        <w:rPr>
          <w:rFonts w:eastAsia="Calibri"/>
          <w:sz w:val="24"/>
          <w:szCs w:val="24"/>
          <w:lang w:eastAsia="en-US"/>
        </w:rPr>
      </w:pPr>
      <w:r w:rsidRPr="00974FCC">
        <w:rPr>
          <w:rFonts w:eastAsia="Calibri"/>
          <w:sz w:val="24"/>
          <w:szCs w:val="24"/>
          <w:lang w:eastAsia="en-US"/>
        </w:rPr>
        <w:t>выходных пособий работникам, военнослужащим и сотрудникам правоохранительных органов (органов безопасности), имеющим специальные звания, при их увольнении, не связанном с ликвидацией либо реорганизацией учреждений, изменением структуры учреждений и иными организационно</w:t>
      </w:r>
      <w:r w:rsidRPr="00974FCC">
        <w:rPr>
          <w:rFonts w:eastAsia="Calibri"/>
          <w:sz w:val="24"/>
          <w:szCs w:val="24"/>
          <w:lang w:eastAsia="en-US"/>
        </w:rPr>
        <w:softHyphen/>
        <w:t>-штатными мероприятиями, приводящими к сокращению численности или штата учреждения;</w:t>
      </w:r>
    </w:p>
    <w:p w:rsidR="002C721B" w:rsidRPr="00974FCC" w:rsidRDefault="002C721B" w:rsidP="002C721B">
      <w:pPr>
        <w:widowControl w:val="0"/>
        <w:numPr>
          <w:ilvl w:val="0"/>
          <w:numId w:val="16"/>
        </w:numPr>
        <w:tabs>
          <w:tab w:val="left" w:pos="553"/>
        </w:tabs>
        <w:ind w:firstLine="567"/>
        <w:jc w:val="both"/>
        <w:rPr>
          <w:rFonts w:eastAsia="Calibri"/>
          <w:sz w:val="24"/>
          <w:szCs w:val="24"/>
          <w:lang w:eastAsia="en-US"/>
        </w:rPr>
      </w:pPr>
      <w:r w:rsidRPr="00974FCC">
        <w:rPr>
          <w:rFonts w:eastAsia="Calibri"/>
          <w:sz w:val="24"/>
          <w:szCs w:val="24"/>
          <w:lang w:eastAsia="en-US"/>
        </w:rPr>
        <w:t>выходных пособий военнослужащим и сотрудникам правоохранительных органов (органов безопасности), имеющим специальные звания, при их увольнении в связи с проведением мероприятий по оптимизации численности, осуществляемых на основании решений Президента Российской Федерации;</w:t>
      </w:r>
    </w:p>
    <w:p w:rsidR="002C721B" w:rsidRPr="00974FCC" w:rsidRDefault="002C721B" w:rsidP="002C721B">
      <w:pPr>
        <w:widowControl w:val="0"/>
        <w:numPr>
          <w:ilvl w:val="0"/>
          <w:numId w:val="16"/>
        </w:numPr>
        <w:tabs>
          <w:tab w:val="left" w:pos="562"/>
        </w:tabs>
        <w:ind w:firstLine="567"/>
        <w:jc w:val="both"/>
        <w:rPr>
          <w:rFonts w:eastAsia="Calibri"/>
          <w:sz w:val="24"/>
          <w:szCs w:val="24"/>
          <w:lang w:eastAsia="en-US"/>
        </w:rPr>
      </w:pPr>
      <w:r w:rsidRPr="00974FCC">
        <w:rPr>
          <w:rFonts w:eastAsia="Calibri"/>
          <w:sz w:val="24"/>
          <w:szCs w:val="24"/>
          <w:lang w:eastAsia="en-US"/>
        </w:rPr>
        <w:t>выходного пособия работникам, гражданским служащим, военнослужащим и сотрудникам правоохранительных органов (органов безопасности), имеющим специальные звания, при их увольнении в связи с ликвидацией либо реорганизацией учреждений, иными организационно-штатными мероприятиями, приводящими к сокращению численности или штата учреждения, осуществляемые в порядке и в размерах, установленных законодательством Российской Федерации, в случае если численность или штаг указанного учреждения сохраняется и передается в другие учреждения, подведомственные органу государственной власти (органу местного самоуправления), принявшему решение о ликвидации либо реорганизации (в том числе в результате иных организационно-штатных мероприятий);</w:t>
      </w:r>
    </w:p>
    <w:p w:rsidR="002C721B" w:rsidRPr="00974FCC" w:rsidRDefault="002C721B" w:rsidP="002C721B">
      <w:pPr>
        <w:widowControl w:val="0"/>
        <w:numPr>
          <w:ilvl w:val="0"/>
          <w:numId w:val="16"/>
        </w:numPr>
        <w:tabs>
          <w:tab w:val="left" w:pos="578"/>
        </w:tabs>
        <w:ind w:firstLine="567"/>
        <w:jc w:val="both"/>
        <w:rPr>
          <w:rFonts w:eastAsia="Calibri"/>
          <w:sz w:val="24"/>
          <w:szCs w:val="24"/>
          <w:lang w:eastAsia="en-US"/>
        </w:rPr>
      </w:pPr>
      <w:r w:rsidRPr="00974FCC">
        <w:rPr>
          <w:rFonts w:eastAsia="Calibri"/>
          <w:sz w:val="24"/>
          <w:szCs w:val="24"/>
          <w:lang w:eastAsia="en-US"/>
        </w:rPr>
        <w:t>иных аналогичных расходов.</w:t>
      </w:r>
    </w:p>
    <w:p w:rsidR="002C721B" w:rsidRPr="00974FCC" w:rsidRDefault="002C721B" w:rsidP="002C721B">
      <w:pPr>
        <w:widowControl w:val="0"/>
        <w:numPr>
          <w:ilvl w:val="0"/>
          <w:numId w:val="17"/>
        </w:numPr>
        <w:tabs>
          <w:tab w:val="left" w:pos="399"/>
        </w:tabs>
        <w:ind w:firstLine="567"/>
        <w:jc w:val="both"/>
        <w:rPr>
          <w:rFonts w:eastAsia="Calibri"/>
          <w:sz w:val="24"/>
          <w:szCs w:val="24"/>
          <w:lang w:eastAsia="en-US"/>
        </w:rPr>
      </w:pPr>
      <w:r w:rsidRPr="00974FCC">
        <w:rPr>
          <w:rFonts w:eastAsia="Calibri"/>
          <w:bCs/>
          <w:sz w:val="24"/>
          <w:szCs w:val="24"/>
          <w:lang w:eastAsia="en-US"/>
        </w:rPr>
        <w:t>Статья 290</w:t>
      </w:r>
      <w:r w:rsidRPr="00974FCC">
        <w:rPr>
          <w:rFonts w:eastAsia="Calibri"/>
          <w:sz w:val="24"/>
          <w:szCs w:val="24"/>
          <w:lang w:eastAsia="en-US"/>
        </w:rPr>
        <w:t>"Прочие расходы" КОСГУ детализируется подстатьями КОСГУ:</w:t>
      </w:r>
    </w:p>
    <w:p w:rsidR="002C721B" w:rsidRPr="00974FCC" w:rsidRDefault="002C721B" w:rsidP="002C721B">
      <w:pPr>
        <w:widowControl w:val="0"/>
        <w:numPr>
          <w:ilvl w:val="0"/>
          <w:numId w:val="18"/>
        </w:numPr>
        <w:tabs>
          <w:tab w:val="left" w:pos="790"/>
        </w:tabs>
        <w:ind w:firstLine="567"/>
        <w:jc w:val="both"/>
        <w:rPr>
          <w:rFonts w:eastAsia="Calibri"/>
          <w:sz w:val="24"/>
          <w:szCs w:val="24"/>
          <w:lang w:eastAsia="en-US"/>
        </w:rPr>
      </w:pPr>
      <w:r w:rsidRPr="00974FCC">
        <w:rPr>
          <w:rFonts w:eastAsia="Calibri"/>
          <w:sz w:val="24"/>
          <w:szCs w:val="24"/>
          <w:lang w:eastAsia="en-US"/>
        </w:rPr>
        <w:t>"Налоги, пошлины и сборы";</w:t>
      </w:r>
    </w:p>
    <w:p w:rsidR="002C721B" w:rsidRPr="00974FCC" w:rsidRDefault="002C721B" w:rsidP="002C721B">
      <w:pPr>
        <w:widowControl w:val="0"/>
        <w:numPr>
          <w:ilvl w:val="0"/>
          <w:numId w:val="18"/>
        </w:numPr>
        <w:tabs>
          <w:tab w:val="left" w:pos="854"/>
        </w:tabs>
        <w:ind w:firstLine="567"/>
        <w:jc w:val="both"/>
        <w:rPr>
          <w:rFonts w:eastAsia="Calibri"/>
          <w:sz w:val="24"/>
          <w:szCs w:val="24"/>
          <w:lang w:eastAsia="en-US"/>
        </w:rPr>
      </w:pPr>
      <w:r w:rsidRPr="00974FCC">
        <w:rPr>
          <w:rFonts w:eastAsia="Calibri"/>
          <w:sz w:val="24"/>
          <w:szCs w:val="24"/>
          <w:lang w:eastAsia="en-US"/>
        </w:rPr>
        <w:t>"Штрафы за нарушение законодательства о налогах и сборах, законодательства о страховых взносах";</w:t>
      </w:r>
    </w:p>
    <w:p w:rsidR="002C721B" w:rsidRPr="00974FCC" w:rsidRDefault="002C721B" w:rsidP="002C721B">
      <w:pPr>
        <w:widowControl w:val="0"/>
        <w:numPr>
          <w:ilvl w:val="0"/>
          <w:numId w:val="18"/>
        </w:numPr>
        <w:tabs>
          <w:tab w:val="left" w:pos="785"/>
        </w:tabs>
        <w:ind w:firstLine="567"/>
        <w:jc w:val="both"/>
        <w:rPr>
          <w:rFonts w:eastAsia="Calibri"/>
          <w:sz w:val="24"/>
          <w:szCs w:val="24"/>
          <w:lang w:eastAsia="en-US"/>
        </w:rPr>
      </w:pPr>
      <w:r w:rsidRPr="00974FCC">
        <w:rPr>
          <w:rFonts w:eastAsia="Calibri"/>
          <w:sz w:val="24"/>
          <w:szCs w:val="24"/>
          <w:lang w:eastAsia="en-US"/>
        </w:rPr>
        <w:t>"Штрафы за нарушение законодательства о закупках и нарушение условий контрактов (договоров)";</w:t>
      </w:r>
    </w:p>
    <w:p w:rsidR="002C721B" w:rsidRPr="00974FCC" w:rsidRDefault="002C721B" w:rsidP="002C721B">
      <w:pPr>
        <w:widowControl w:val="0"/>
        <w:numPr>
          <w:ilvl w:val="0"/>
          <w:numId w:val="18"/>
        </w:numPr>
        <w:tabs>
          <w:tab w:val="left" w:pos="858"/>
        </w:tabs>
        <w:ind w:firstLine="567"/>
        <w:jc w:val="both"/>
        <w:rPr>
          <w:rFonts w:eastAsia="Calibri"/>
          <w:sz w:val="24"/>
          <w:szCs w:val="24"/>
          <w:lang w:eastAsia="en-US"/>
        </w:rPr>
      </w:pPr>
      <w:r w:rsidRPr="00974FCC">
        <w:rPr>
          <w:rFonts w:eastAsia="Calibri"/>
          <w:sz w:val="24"/>
          <w:szCs w:val="24"/>
          <w:lang w:eastAsia="en-US"/>
        </w:rPr>
        <w:t>"Штрафные санкции по долговым обязательствам";</w:t>
      </w:r>
    </w:p>
    <w:p w:rsidR="002C721B" w:rsidRPr="00974FCC" w:rsidRDefault="002C721B" w:rsidP="002C721B">
      <w:pPr>
        <w:widowControl w:val="0"/>
        <w:numPr>
          <w:ilvl w:val="0"/>
          <w:numId w:val="18"/>
        </w:numPr>
        <w:tabs>
          <w:tab w:val="left" w:pos="858"/>
        </w:tabs>
        <w:ind w:firstLine="567"/>
        <w:jc w:val="both"/>
        <w:rPr>
          <w:rFonts w:eastAsia="Calibri"/>
          <w:sz w:val="24"/>
          <w:szCs w:val="24"/>
          <w:lang w:eastAsia="en-US"/>
        </w:rPr>
      </w:pPr>
      <w:r w:rsidRPr="00974FCC">
        <w:rPr>
          <w:rFonts w:eastAsia="Calibri"/>
          <w:sz w:val="24"/>
          <w:szCs w:val="24"/>
          <w:lang w:eastAsia="en-US"/>
        </w:rPr>
        <w:t>"Другие экономические санкции";</w:t>
      </w:r>
    </w:p>
    <w:p w:rsidR="002C721B" w:rsidRPr="00974FCC" w:rsidRDefault="002C721B" w:rsidP="002C721B">
      <w:pPr>
        <w:widowControl w:val="0"/>
        <w:numPr>
          <w:ilvl w:val="0"/>
          <w:numId w:val="18"/>
        </w:numPr>
        <w:tabs>
          <w:tab w:val="left" w:pos="858"/>
        </w:tabs>
        <w:ind w:firstLine="567"/>
        <w:jc w:val="both"/>
        <w:rPr>
          <w:rFonts w:eastAsia="Calibri"/>
          <w:sz w:val="24"/>
          <w:szCs w:val="24"/>
          <w:lang w:eastAsia="en-US"/>
        </w:rPr>
      </w:pPr>
      <w:r w:rsidRPr="00974FCC">
        <w:rPr>
          <w:rFonts w:eastAsia="Calibri"/>
          <w:sz w:val="24"/>
          <w:szCs w:val="24"/>
          <w:lang w:eastAsia="en-US"/>
        </w:rPr>
        <w:t>"Иные выплаты текущего характера физическим лицам";</w:t>
      </w:r>
    </w:p>
    <w:p w:rsidR="002C721B" w:rsidRPr="00974FCC" w:rsidRDefault="002C721B" w:rsidP="002C721B">
      <w:pPr>
        <w:widowControl w:val="0"/>
        <w:numPr>
          <w:ilvl w:val="0"/>
          <w:numId w:val="18"/>
        </w:numPr>
        <w:tabs>
          <w:tab w:val="left" w:pos="928"/>
        </w:tabs>
        <w:ind w:firstLine="567"/>
        <w:jc w:val="both"/>
        <w:rPr>
          <w:rFonts w:eastAsia="Calibri"/>
          <w:sz w:val="24"/>
          <w:szCs w:val="24"/>
          <w:lang w:eastAsia="en-US"/>
        </w:rPr>
      </w:pPr>
      <w:r w:rsidRPr="00974FCC">
        <w:rPr>
          <w:rFonts w:eastAsia="Calibri"/>
          <w:sz w:val="24"/>
          <w:szCs w:val="24"/>
          <w:lang w:eastAsia="en-US"/>
        </w:rPr>
        <w:lastRenderedPageBreak/>
        <w:t xml:space="preserve">        "Иные выплаты текущего характера организациям"</w:t>
      </w:r>
    </w:p>
    <w:p w:rsidR="002C721B" w:rsidRPr="00974FCC" w:rsidRDefault="002C721B" w:rsidP="002C721B">
      <w:pPr>
        <w:widowControl w:val="0"/>
        <w:numPr>
          <w:ilvl w:val="0"/>
          <w:numId w:val="19"/>
        </w:numPr>
        <w:tabs>
          <w:tab w:val="left" w:pos="620"/>
        </w:tabs>
        <w:ind w:firstLine="567"/>
        <w:jc w:val="both"/>
        <w:rPr>
          <w:rFonts w:eastAsia="Calibri"/>
          <w:sz w:val="24"/>
          <w:szCs w:val="24"/>
          <w:lang w:eastAsia="en-US"/>
        </w:rPr>
      </w:pPr>
      <w:r w:rsidRPr="00974FCC">
        <w:rPr>
          <w:rFonts w:eastAsia="Calibri"/>
          <w:bCs/>
          <w:sz w:val="24"/>
          <w:szCs w:val="24"/>
          <w:lang w:eastAsia="en-US"/>
        </w:rPr>
        <w:t>На подстатью 291</w:t>
      </w:r>
      <w:r w:rsidRPr="00974FCC">
        <w:rPr>
          <w:rFonts w:eastAsia="Calibri"/>
          <w:sz w:val="24"/>
          <w:szCs w:val="24"/>
          <w:lang w:eastAsia="en-US"/>
        </w:rPr>
        <w:t>"Налоги, пошлины и сборы" КОСГУ относятся расходы по уплате налогов (включаемых в состав расходов), государственной пошлины и сборов, разного рода платежей в бюджеты всех уровней:</w:t>
      </w:r>
    </w:p>
    <w:p w:rsidR="002C721B" w:rsidRPr="00974FCC" w:rsidRDefault="002C721B" w:rsidP="002C721B">
      <w:pPr>
        <w:widowControl w:val="0"/>
        <w:numPr>
          <w:ilvl w:val="0"/>
          <w:numId w:val="16"/>
        </w:numPr>
        <w:tabs>
          <w:tab w:val="left" w:pos="567"/>
        </w:tabs>
        <w:ind w:firstLine="567"/>
        <w:jc w:val="both"/>
        <w:rPr>
          <w:rFonts w:eastAsia="Calibri"/>
          <w:sz w:val="24"/>
          <w:szCs w:val="24"/>
          <w:lang w:eastAsia="en-US"/>
        </w:rPr>
      </w:pPr>
      <w:r w:rsidRPr="00974FCC">
        <w:rPr>
          <w:rFonts w:eastAsia="Calibri"/>
          <w:sz w:val="24"/>
          <w:szCs w:val="24"/>
          <w:lang w:eastAsia="en-US"/>
        </w:rPr>
        <w:t>налога на добавленную стоимость и налога на прибыль (в части обязательств государственных (муниципальных) казенных учреждений);</w:t>
      </w:r>
    </w:p>
    <w:p w:rsidR="002C721B" w:rsidRPr="00974FCC" w:rsidRDefault="002C721B" w:rsidP="002C721B">
      <w:pPr>
        <w:widowControl w:val="0"/>
        <w:numPr>
          <w:ilvl w:val="0"/>
          <w:numId w:val="16"/>
        </w:numPr>
        <w:tabs>
          <w:tab w:val="left" w:pos="638"/>
        </w:tabs>
        <w:ind w:firstLine="567"/>
        <w:jc w:val="both"/>
        <w:rPr>
          <w:rFonts w:eastAsia="Calibri"/>
          <w:sz w:val="24"/>
          <w:szCs w:val="24"/>
          <w:lang w:eastAsia="en-US"/>
        </w:rPr>
      </w:pPr>
      <w:r w:rsidRPr="00974FCC">
        <w:rPr>
          <w:rFonts w:eastAsia="Calibri"/>
          <w:sz w:val="24"/>
          <w:szCs w:val="24"/>
          <w:lang w:eastAsia="en-US"/>
        </w:rPr>
        <w:t>налога на имущество;</w:t>
      </w:r>
    </w:p>
    <w:p w:rsidR="002C721B" w:rsidRPr="00974FCC" w:rsidRDefault="002C721B" w:rsidP="002C721B">
      <w:pPr>
        <w:widowControl w:val="0"/>
        <w:numPr>
          <w:ilvl w:val="0"/>
          <w:numId w:val="16"/>
        </w:numPr>
        <w:tabs>
          <w:tab w:val="left" w:pos="638"/>
        </w:tabs>
        <w:ind w:firstLine="567"/>
        <w:jc w:val="both"/>
        <w:rPr>
          <w:rFonts w:eastAsia="Calibri"/>
          <w:sz w:val="24"/>
          <w:szCs w:val="24"/>
          <w:lang w:eastAsia="en-US"/>
        </w:rPr>
      </w:pPr>
      <w:r w:rsidRPr="00974FCC">
        <w:rPr>
          <w:rFonts w:eastAsia="Calibri"/>
          <w:sz w:val="24"/>
          <w:szCs w:val="24"/>
          <w:lang w:eastAsia="en-US"/>
        </w:rPr>
        <w:t>земельного налога, в том числе в период строительства объекта;</w:t>
      </w:r>
    </w:p>
    <w:p w:rsidR="002C721B" w:rsidRPr="00974FCC" w:rsidRDefault="002C721B" w:rsidP="002C721B">
      <w:pPr>
        <w:widowControl w:val="0"/>
        <w:numPr>
          <w:ilvl w:val="0"/>
          <w:numId w:val="16"/>
        </w:numPr>
        <w:tabs>
          <w:tab w:val="left" w:pos="638"/>
        </w:tabs>
        <w:ind w:firstLine="567"/>
        <w:jc w:val="both"/>
        <w:rPr>
          <w:rFonts w:eastAsia="Calibri"/>
          <w:sz w:val="24"/>
          <w:szCs w:val="24"/>
          <w:lang w:eastAsia="en-US"/>
        </w:rPr>
      </w:pPr>
      <w:r w:rsidRPr="00974FCC">
        <w:rPr>
          <w:rFonts w:eastAsia="Calibri"/>
          <w:sz w:val="24"/>
          <w:szCs w:val="24"/>
          <w:lang w:eastAsia="en-US"/>
        </w:rPr>
        <w:t>транспортного налога;</w:t>
      </w:r>
    </w:p>
    <w:p w:rsidR="002C721B" w:rsidRPr="00974FCC" w:rsidRDefault="002C721B" w:rsidP="002C721B">
      <w:pPr>
        <w:widowControl w:val="0"/>
        <w:numPr>
          <w:ilvl w:val="0"/>
          <w:numId w:val="16"/>
        </w:numPr>
        <w:tabs>
          <w:tab w:val="left" w:pos="638"/>
        </w:tabs>
        <w:ind w:firstLine="567"/>
        <w:jc w:val="both"/>
        <w:rPr>
          <w:rFonts w:eastAsia="Calibri"/>
          <w:sz w:val="24"/>
          <w:szCs w:val="24"/>
          <w:lang w:eastAsia="en-US"/>
        </w:rPr>
      </w:pPr>
      <w:r w:rsidRPr="00974FCC">
        <w:rPr>
          <w:rFonts w:eastAsia="Calibri"/>
          <w:sz w:val="24"/>
          <w:szCs w:val="24"/>
          <w:lang w:eastAsia="en-US"/>
        </w:rPr>
        <w:t>платы за загрязнение окружающей среды;</w:t>
      </w:r>
    </w:p>
    <w:p w:rsidR="002C721B" w:rsidRPr="00974FCC" w:rsidRDefault="002C721B" w:rsidP="002C721B">
      <w:pPr>
        <w:widowControl w:val="0"/>
        <w:numPr>
          <w:ilvl w:val="0"/>
          <w:numId w:val="16"/>
        </w:numPr>
        <w:tabs>
          <w:tab w:val="left" w:pos="572"/>
        </w:tabs>
        <w:ind w:firstLine="567"/>
        <w:jc w:val="both"/>
        <w:rPr>
          <w:rFonts w:eastAsia="Calibri"/>
          <w:sz w:val="24"/>
          <w:szCs w:val="24"/>
          <w:lang w:eastAsia="en-US"/>
        </w:rPr>
      </w:pPr>
      <w:r w:rsidRPr="00974FCC">
        <w:rPr>
          <w:rFonts w:eastAsia="Calibri"/>
          <w:sz w:val="24"/>
          <w:szCs w:val="24"/>
          <w:lang w:eastAsia="en-US"/>
        </w:rPr>
        <w:t>государственной пошлины и сборов в установленных законодательством Российской Федерации случаях.</w:t>
      </w:r>
    </w:p>
    <w:p w:rsidR="002C721B" w:rsidRPr="00974FCC" w:rsidRDefault="002C721B" w:rsidP="002C721B">
      <w:pPr>
        <w:widowControl w:val="0"/>
        <w:numPr>
          <w:ilvl w:val="0"/>
          <w:numId w:val="19"/>
        </w:numPr>
        <w:tabs>
          <w:tab w:val="left" w:pos="625"/>
        </w:tabs>
        <w:ind w:firstLine="567"/>
        <w:jc w:val="both"/>
        <w:rPr>
          <w:rFonts w:eastAsia="Calibri"/>
          <w:sz w:val="24"/>
          <w:szCs w:val="24"/>
          <w:lang w:eastAsia="en-US"/>
        </w:rPr>
      </w:pPr>
      <w:r w:rsidRPr="00974FCC">
        <w:rPr>
          <w:rFonts w:eastAsia="Calibri"/>
          <w:bCs/>
          <w:sz w:val="24"/>
          <w:szCs w:val="24"/>
          <w:lang w:eastAsia="en-US"/>
        </w:rPr>
        <w:t>На подстатью 292</w:t>
      </w:r>
      <w:r w:rsidRPr="00974FCC">
        <w:rPr>
          <w:rFonts w:eastAsia="Calibri"/>
          <w:sz w:val="24"/>
          <w:szCs w:val="24"/>
          <w:lang w:eastAsia="en-US"/>
        </w:rPr>
        <w:t>"Штрафы за нарушение законодательства о налогах и сборах, законодательства о страховых взносах" КОСГУ относятся расходы по уплате штрафов, пеней за несвоевременную уплату налогов, сборов, страховых взносов.</w:t>
      </w:r>
    </w:p>
    <w:p w:rsidR="002C721B" w:rsidRPr="00974FCC" w:rsidRDefault="002C721B" w:rsidP="002C721B">
      <w:pPr>
        <w:widowControl w:val="0"/>
        <w:numPr>
          <w:ilvl w:val="0"/>
          <w:numId w:val="19"/>
        </w:numPr>
        <w:tabs>
          <w:tab w:val="left" w:pos="577"/>
        </w:tabs>
        <w:ind w:firstLine="567"/>
        <w:jc w:val="both"/>
        <w:rPr>
          <w:rFonts w:eastAsia="Calibri"/>
          <w:sz w:val="24"/>
          <w:szCs w:val="24"/>
          <w:lang w:eastAsia="en-US"/>
        </w:rPr>
      </w:pPr>
      <w:r w:rsidRPr="00974FCC">
        <w:rPr>
          <w:rFonts w:eastAsia="Calibri"/>
          <w:bCs/>
          <w:sz w:val="24"/>
          <w:szCs w:val="24"/>
          <w:lang w:eastAsia="en-US"/>
        </w:rPr>
        <w:t>На подстатью 293</w:t>
      </w:r>
      <w:r w:rsidRPr="00974FCC">
        <w:rPr>
          <w:rFonts w:eastAsia="Calibri"/>
          <w:sz w:val="24"/>
          <w:szCs w:val="24"/>
          <w:lang w:eastAsia="en-US"/>
        </w:rPr>
        <w:t xml:space="preserve">"Штрафы за нарушение законодательства о закупках </w:t>
      </w:r>
      <w:proofErr w:type="spellStart"/>
      <w:r w:rsidRPr="00974FCC">
        <w:rPr>
          <w:rFonts w:eastAsia="Calibri"/>
          <w:bCs/>
          <w:sz w:val="24"/>
          <w:szCs w:val="24"/>
          <w:lang w:eastAsia="en-US"/>
        </w:rPr>
        <w:t>и</w:t>
      </w:r>
      <w:r w:rsidRPr="00974FCC">
        <w:rPr>
          <w:rFonts w:eastAsia="Calibri"/>
          <w:sz w:val="24"/>
          <w:szCs w:val="24"/>
          <w:lang w:eastAsia="en-US"/>
        </w:rPr>
        <w:t>нарушение</w:t>
      </w:r>
      <w:proofErr w:type="spellEnd"/>
      <w:r w:rsidRPr="00974FCC">
        <w:rPr>
          <w:rFonts w:eastAsia="Calibri"/>
          <w:sz w:val="24"/>
          <w:szCs w:val="24"/>
          <w:lang w:eastAsia="en-US"/>
        </w:rPr>
        <w:t xml:space="preserve"> условий контрактов (договоров)" КОСГУ относятся расходы по оплате </w:t>
      </w:r>
      <w:proofErr w:type="spellStart"/>
      <w:r w:rsidRPr="00974FCC">
        <w:rPr>
          <w:rFonts w:eastAsia="Calibri"/>
          <w:bCs/>
          <w:sz w:val="24"/>
          <w:szCs w:val="24"/>
          <w:lang w:eastAsia="en-US"/>
        </w:rPr>
        <w:t>штрафов</w:t>
      </w:r>
      <w:r w:rsidRPr="00974FCC">
        <w:rPr>
          <w:rFonts w:eastAsia="Calibri"/>
          <w:sz w:val="24"/>
          <w:szCs w:val="24"/>
          <w:lang w:eastAsia="en-US"/>
        </w:rPr>
        <w:t>за</w:t>
      </w:r>
      <w:proofErr w:type="spellEnd"/>
      <w:r w:rsidRPr="00974FCC">
        <w:rPr>
          <w:rFonts w:eastAsia="Calibri"/>
          <w:sz w:val="24"/>
          <w:szCs w:val="24"/>
          <w:lang w:eastAsia="en-US"/>
        </w:rPr>
        <w:t xml:space="preserve"> нарушение законодательства Российской Федерации о закупках товаров, работ и услуг, а также уплате штрафных санкций за нарушение условий контрактов (договоров) по поставке товаров, выполнению работ, оказанию услуг</w:t>
      </w:r>
    </w:p>
    <w:p w:rsidR="002C721B" w:rsidRPr="00974FCC" w:rsidRDefault="002C721B" w:rsidP="002C721B">
      <w:pPr>
        <w:widowControl w:val="0"/>
        <w:numPr>
          <w:ilvl w:val="0"/>
          <w:numId w:val="19"/>
        </w:numPr>
        <w:tabs>
          <w:tab w:val="left" w:pos="577"/>
        </w:tabs>
        <w:ind w:firstLine="567"/>
        <w:jc w:val="both"/>
        <w:rPr>
          <w:rFonts w:eastAsia="Calibri"/>
          <w:sz w:val="24"/>
          <w:szCs w:val="24"/>
          <w:lang w:eastAsia="en-US"/>
        </w:rPr>
      </w:pPr>
      <w:r w:rsidRPr="00974FCC">
        <w:rPr>
          <w:rFonts w:eastAsia="Calibri"/>
          <w:bCs/>
          <w:sz w:val="24"/>
          <w:szCs w:val="24"/>
          <w:lang w:eastAsia="en-US"/>
        </w:rPr>
        <w:t>На подстатью 294</w:t>
      </w:r>
      <w:r w:rsidRPr="00974FCC">
        <w:rPr>
          <w:rFonts w:eastAsia="Calibri"/>
          <w:sz w:val="24"/>
          <w:szCs w:val="24"/>
          <w:lang w:eastAsia="en-US"/>
        </w:rPr>
        <w:t>"Штрафные санкции по долговым обязательствам" КОСГУ относятся расходы по уплате пеней, штрафов за несвоевременное погашение бюджетных кредитов, за несвоевременное погашение кредитов иностранных государств, включая целевые иностранные кредиты (заимствования), международных финансовых организаций, иных субъектов международного права и иностранных юридических лиц, полученным в иностранной валюте.</w:t>
      </w:r>
    </w:p>
    <w:p w:rsidR="002C721B" w:rsidRPr="00974FCC" w:rsidRDefault="002C721B" w:rsidP="002C721B">
      <w:pPr>
        <w:widowControl w:val="0"/>
        <w:numPr>
          <w:ilvl w:val="0"/>
          <w:numId w:val="19"/>
        </w:numPr>
        <w:tabs>
          <w:tab w:val="left" w:pos="567"/>
        </w:tabs>
        <w:ind w:firstLine="567"/>
        <w:jc w:val="both"/>
        <w:rPr>
          <w:rFonts w:eastAsia="Calibri"/>
          <w:sz w:val="24"/>
          <w:szCs w:val="24"/>
          <w:lang w:eastAsia="en-US"/>
        </w:rPr>
      </w:pPr>
      <w:r w:rsidRPr="00974FCC">
        <w:rPr>
          <w:rFonts w:eastAsia="Calibri"/>
          <w:bCs/>
          <w:sz w:val="24"/>
          <w:szCs w:val="24"/>
          <w:lang w:eastAsia="en-US"/>
        </w:rPr>
        <w:t>На подстатью 295 "</w:t>
      </w:r>
      <w:r w:rsidRPr="00974FCC">
        <w:rPr>
          <w:rFonts w:eastAsia="Calibri"/>
          <w:sz w:val="24"/>
          <w:szCs w:val="24"/>
          <w:lang w:eastAsia="en-US"/>
        </w:rPr>
        <w:t>Другие экономические санкции" КОСГУ относятся расходы по уплате иных экономических санкций, не отнесенные к подстатьям 292 - 294 КОСГУ.</w:t>
      </w:r>
    </w:p>
    <w:p w:rsidR="002C721B" w:rsidRPr="00974FCC" w:rsidRDefault="002C721B" w:rsidP="002C721B">
      <w:pPr>
        <w:widowControl w:val="0"/>
        <w:numPr>
          <w:ilvl w:val="0"/>
          <w:numId w:val="19"/>
        </w:numPr>
        <w:tabs>
          <w:tab w:val="left" w:pos="615"/>
        </w:tabs>
        <w:ind w:firstLine="567"/>
        <w:jc w:val="both"/>
        <w:rPr>
          <w:rFonts w:eastAsia="Calibri"/>
          <w:sz w:val="24"/>
          <w:szCs w:val="24"/>
          <w:lang w:eastAsia="en-US"/>
        </w:rPr>
      </w:pPr>
      <w:r w:rsidRPr="00974FCC">
        <w:rPr>
          <w:rFonts w:eastAsia="Calibri"/>
          <w:bCs/>
          <w:sz w:val="24"/>
          <w:szCs w:val="24"/>
          <w:lang w:eastAsia="en-US"/>
        </w:rPr>
        <w:t>На подстатью 296</w:t>
      </w:r>
      <w:r w:rsidRPr="00974FCC">
        <w:rPr>
          <w:rFonts w:eastAsia="Calibri"/>
          <w:sz w:val="24"/>
          <w:szCs w:val="24"/>
          <w:lang w:eastAsia="en-US"/>
        </w:rPr>
        <w:t>"Иные выплаты текущего характера физическим лицам" КОСГУ относятся расходы по осуществлению иных выплат физическим лицам несоциального характера, в том числе:</w:t>
      </w:r>
    </w:p>
    <w:p w:rsidR="002C721B" w:rsidRPr="00974FCC" w:rsidRDefault="002C721B" w:rsidP="002C721B">
      <w:pPr>
        <w:widowControl w:val="0"/>
        <w:numPr>
          <w:ilvl w:val="0"/>
          <w:numId w:val="16"/>
        </w:numPr>
        <w:tabs>
          <w:tab w:val="left" w:pos="572"/>
        </w:tabs>
        <w:ind w:firstLine="567"/>
        <w:jc w:val="both"/>
        <w:rPr>
          <w:rFonts w:eastAsia="Calibri"/>
          <w:sz w:val="24"/>
          <w:szCs w:val="24"/>
          <w:lang w:eastAsia="en-US"/>
        </w:rPr>
      </w:pPr>
      <w:r w:rsidRPr="00974FCC">
        <w:rPr>
          <w:rFonts w:eastAsia="Calibri"/>
          <w:sz w:val="24"/>
          <w:szCs w:val="24"/>
          <w:lang w:eastAsia="en-US"/>
        </w:rPr>
        <w:t>возмещение ущерба, причиненного имуществу сотрудника или его близкому родственнику в связи с исполнением должностным лицом служебных обязанностей;</w:t>
      </w:r>
    </w:p>
    <w:p w:rsidR="002C721B" w:rsidRPr="00974FCC" w:rsidRDefault="002C721B" w:rsidP="002C721B">
      <w:pPr>
        <w:widowControl w:val="0"/>
        <w:numPr>
          <w:ilvl w:val="0"/>
          <w:numId w:val="16"/>
        </w:numPr>
        <w:tabs>
          <w:tab w:val="left" w:pos="567"/>
        </w:tabs>
        <w:ind w:firstLine="567"/>
        <w:jc w:val="both"/>
        <w:rPr>
          <w:rFonts w:eastAsia="Calibri"/>
          <w:sz w:val="24"/>
          <w:szCs w:val="24"/>
          <w:lang w:eastAsia="en-US"/>
        </w:rPr>
      </w:pPr>
      <w:r w:rsidRPr="00974FCC">
        <w:rPr>
          <w:rFonts w:eastAsia="Calibri"/>
          <w:sz w:val="24"/>
          <w:szCs w:val="24"/>
          <w:lang w:eastAsia="en-US"/>
        </w:rPr>
        <w:t>выплаты бывшим работникам государственных (муниципальных) учреждений к памятным датам, профессиональным праздникам и тому подобное;</w:t>
      </w:r>
    </w:p>
    <w:p w:rsidR="002C721B" w:rsidRPr="00974FCC" w:rsidRDefault="002C721B" w:rsidP="002C721B">
      <w:pPr>
        <w:widowControl w:val="0"/>
        <w:numPr>
          <w:ilvl w:val="0"/>
          <w:numId w:val="16"/>
        </w:numPr>
        <w:tabs>
          <w:tab w:val="left" w:pos="567"/>
        </w:tabs>
        <w:ind w:firstLine="567"/>
        <w:jc w:val="both"/>
        <w:rPr>
          <w:rFonts w:eastAsia="Calibri"/>
          <w:sz w:val="24"/>
          <w:szCs w:val="24"/>
          <w:lang w:eastAsia="en-US"/>
        </w:rPr>
      </w:pPr>
      <w:r w:rsidRPr="00974FCC">
        <w:rPr>
          <w:rFonts w:eastAsia="Calibri"/>
          <w:sz w:val="24"/>
          <w:szCs w:val="24"/>
          <w:lang w:eastAsia="en-US"/>
        </w:rPr>
        <w:t>выплаты физическим лицам (за исключением физических лиц - производителей товаров, работ, услуг) государственных премий, грантов, денежных компенсаций, надбавок, иных выплат;</w:t>
      </w:r>
    </w:p>
    <w:p w:rsidR="002C721B" w:rsidRPr="00974FCC" w:rsidRDefault="002C721B" w:rsidP="002C721B">
      <w:pPr>
        <w:widowControl w:val="0"/>
        <w:numPr>
          <w:ilvl w:val="0"/>
          <w:numId w:val="16"/>
        </w:numPr>
        <w:tabs>
          <w:tab w:val="left" w:pos="602"/>
        </w:tabs>
        <w:ind w:firstLine="567"/>
        <w:jc w:val="both"/>
        <w:rPr>
          <w:rFonts w:eastAsia="Calibri"/>
          <w:sz w:val="24"/>
          <w:szCs w:val="24"/>
          <w:lang w:eastAsia="en-US"/>
        </w:rPr>
      </w:pPr>
      <w:r w:rsidRPr="00974FCC">
        <w:rPr>
          <w:rFonts w:eastAsia="Calibri"/>
          <w:sz w:val="24"/>
          <w:szCs w:val="24"/>
          <w:lang w:eastAsia="en-US"/>
        </w:rPr>
        <w:t>выплаты государственных премий, грантов в различных областях;</w:t>
      </w:r>
    </w:p>
    <w:p w:rsidR="002C721B" w:rsidRPr="00974FCC" w:rsidRDefault="002C721B" w:rsidP="002C721B">
      <w:pPr>
        <w:widowControl w:val="0"/>
        <w:numPr>
          <w:ilvl w:val="0"/>
          <w:numId w:val="16"/>
        </w:numPr>
        <w:tabs>
          <w:tab w:val="left" w:pos="577"/>
        </w:tabs>
        <w:ind w:firstLine="567"/>
        <w:jc w:val="both"/>
        <w:rPr>
          <w:rFonts w:eastAsia="Calibri"/>
          <w:sz w:val="24"/>
          <w:szCs w:val="24"/>
          <w:lang w:eastAsia="en-US"/>
        </w:rPr>
      </w:pPr>
      <w:r w:rsidRPr="00974FCC">
        <w:rPr>
          <w:rFonts w:eastAsia="Calibri"/>
          <w:sz w:val="24"/>
          <w:szCs w:val="24"/>
          <w:lang w:eastAsia="en-US"/>
        </w:rPr>
        <w:t xml:space="preserve">поощрительные выплаты спортсменам-победителям и призерам спортивных соревнований, а также тренерам и специалистам сборных команд, обеспечивающим их подготовку (Олимпийских, Параолимпийских, </w:t>
      </w:r>
      <w:proofErr w:type="spellStart"/>
      <w:r w:rsidRPr="00974FCC">
        <w:rPr>
          <w:rFonts w:eastAsia="Calibri"/>
          <w:sz w:val="24"/>
          <w:szCs w:val="24"/>
          <w:lang w:eastAsia="en-US"/>
        </w:rPr>
        <w:t>Суролимпийских</w:t>
      </w:r>
      <w:proofErr w:type="spellEnd"/>
      <w:r w:rsidRPr="00974FCC">
        <w:rPr>
          <w:rFonts w:eastAsia="Calibri"/>
          <w:sz w:val="24"/>
          <w:szCs w:val="24"/>
          <w:lang w:eastAsia="en-US"/>
        </w:rPr>
        <w:t xml:space="preserve"> игр, чемпионатов мира и Европы);</w:t>
      </w:r>
    </w:p>
    <w:p w:rsidR="002C721B" w:rsidRPr="00974FCC" w:rsidRDefault="002C721B" w:rsidP="002C721B">
      <w:pPr>
        <w:widowControl w:val="0"/>
        <w:numPr>
          <w:ilvl w:val="0"/>
          <w:numId w:val="16"/>
        </w:numPr>
        <w:tabs>
          <w:tab w:val="left" w:pos="577"/>
        </w:tabs>
        <w:ind w:firstLine="567"/>
        <w:jc w:val="both"/>
        <w:rPr>
          <w:rFonts w:eastAsia="Calibri"/>
          <w:sz w:val="24"/>
          <w:szCs w:val="24"/>
          <w:lang w:eastAsia="en-US"/>
        </w:rPr>
      </w:pPr>
      <w:r w:rsidRPr="00974FCC">
        <w:rPr>
          <w:rFonts w:eastAsia="Calibri"/>
          <w:sz w:val="24"/>
          <w:szCs w:val="24"/>
          <w:lang w:eastAsia="en-US"/>
        </w:rPr>
        <w:t>возмещение вреда, причиненного гражданину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w:t>
      </w:r>
    </w:p>
    <w:p w:rsidR="002C721B" w:rsidRPr="00974FCC" w:rsidRDefault="002C721B" w:rsidP="002C721B">
      <w:pPr>
        <w:widowControl w:val="0"/>
        <w:numPr>
          <w:ilvl w:val="0"/>
          <w:numId w:val="16"/>
        </w:numPr>
        <w:tabs>
          <w:tab w:val="left" w:pos="598"/>
        </w:tabs>
        <w:ind w:firstLine="567"/>
        <w:jc w:val="both"/>
        <w:rPr>
          <w:rFonts w:eastAsia="Calibri"/>
          <w:sz w:val="24"/>
          <w:szCs w:val="24"/>
          <w:lang w:eastAsia="en-US"/>
        </w:rPr>
      </w:pPr>
      <w:r w:rsidRPr="00974FCC">
        <w:rPr>
          <w:rFonts w:eastAsia="Calibri"/>
          <w:sz w:val="24"/>
          <w:szCs w:val="24"/>
          <w:lang w:eastAsia="en-US"/>
        </w:rPr>
        <w:t>возмещение морального вреда по решению судебных органов;</w:t>
      </w:r>
    </w:p>
    <w:p w:rsidR="002C721B" w:rsidRPr="00974FCC" w:rsidRDefault="002C721B" w:rsidP="002C721B">
      <w:pPr>
        <w:widowControl w:val="0"/>
        <w:numPr>
          <w:ilvl w:val="0"/>
          <w:numId w:val="16"/>
        </w:numPr>
        <w:tabs>
          <w:tab w:val="left" w:pos="567"/>
        </w:tabs>
        <w:ind w:firstLine="567"/>
        <w:jc w:val="both"/>
        <w:rPr>
          <w:rFonts w:eastAsia="Calibri"/>
          <w:sz w:val="24"/>
          <w:szCs w:val="24"/>
          <w:lang w:eastAsia="en-US"/>
        </w:rPr>
      </w:pPr>
      <w:r w:rsidRPr="00974FCC">
        <w:rPr>
          <w:rFonts w:eastAsia="Calibri"/>
          <w:sz w:val="24"/>
          <w:szCs w:val="24"/>
          <w:lang w:eastAsia="en-US"/>
        </w:rPr>
        <w:t>ежемесячная компенсация вреда, причиненного повреждением здоровья стороннему гражданину в результате дорожно-транспортного происшествия, в исполнение судебного акта;</w:t>
      </w:r>
    </w:p>
    <w:p w:rsidR="002C721B" w:rsidRPr="00974FCC" w:rsidRDefault="002C721B" w:rsidP="002C721B">
      <w:pPr>
        <w:widowControl w:val="0"/>
        <w:numPr>
          <w:ilvl w:val="0"/>
          <w:numId w:val="16"/>
        </w:numPr>
        <w:tabs>
          <w:tab w:val="left" w:pos="562"/>
        </w:tabs>
        <w:ind w:firstLine="567"/>
        <w:jc w:val="both"/>
        <w:rPr>
          <w:rFonts w:eastAsia="Calibri"/>
          <w:sz w:val="24"/>
          <w:szCs w:val="24"/>
          <w:lang w:eastAsia="en-US"/>
        </w:rPr>
      </w:pPr>
      <w:r w:rsidRPr="00974FCC">
        <w:rPr>
          <w:rFonts w:eastAsia="Calibri"/>
          <w:sz w:val="24"/>
          <w:szCs w:val="24"/>
          <w:lang w:eastAsia="en-US"/>
        </w:rPr>
        <w:t xml:space="preserve">выплаты денежных компенсаций истцам по соответствующим решениям </w:t>
      </w:r>
      <w:r w:rsidRPr="00974FCC">
        <w:rPr>
          <w:rFonts w:eastAsia="Calibri"/>
          <w:sz w:val="24"/>
          <w:szCs w:val="24"/>
          <w:lang w:eastAsia="en-US"/>
        </w:rPr>
        <w:lastRenderedPageBreak/>
        <w:t>Европейского Суда по правам человека;</w:t>
      </w:r>
    </w:p>
    <w:p w:rsidR="002C721B" w:rsidRPr="00974FCC" w:rsidRDefault="002C721B" w:rsidP="002C721B">
      <w:pPr>
        <w:widowControl w:val="0"/>
        <w:numPr>
          <w:ilvl w:val="0"/>
          <w:numId w:val="16"/>
        </w:numPr>
        <w:tabs>
          <w:tab w:val="left" w:pos="558"/>
        </w:tabs>
        <w:ind w:firstLine="567"/>
        <w:jc w:val="both"/>
        <w:rPr>
          <w:rFonts w:eastAsia="Calibri"/>
          <w:sz w:val="24"/>
          <w:szCs w:val="24"/>
          <w:lang w:eastAsia="en-US"/>
        </w:rPr>
      </w:pPr>
      <w:r w:rsidRPr="00974FCC">
        <w:rPr>
          <w:rFonts w:eastAsia="Calibri"/>
          <w:sz w:val="24"/>
          <w:szCs w:val="24"/>
          <w:lang w:eastAsia="en-US"/>
        </w:rPr>
        <w:t>возмещение истцам (физическим лицам) судебных издержек на основании вступивших в законную силу судебных актов;</w:t>
      </w:r>
    </w:p>
    <w:p w:rsidR="002C721B" w:rsidRPr="00974FCC" w:rsidRDefault="002C721B" w:rsidP="002C721B">
      <w:pPr>
        <w:widowControl w:val="0"/>
        <w:numPr>
          <w:ilvl w:val="0"/>
          <w:numId w:val="16"/>
        </w:numPr>
        <w:tabs>
          <w:tab w:val="left" w:pos="567"/>
        </w:tabs>
        <w:ind w:firstLine="567"/>
        <w:jc w:val="both"/>
        <w:rPr>
          <w:rFonts w:eastAsia="Calibri"/>
          <w:sz w:val="24"/>
          <w:szCs w:val="24"/>
          <w:lang w:eastAsia="en-US"/>
        </w:rPr>
      </w:pPr>
      <w:r w:rsidRPr="00974FCC">
        <w:rPr>
          <w:rFonts w:eastAsia="Calibri"/>
          <w:sz w:val="24"/>
          <w:szCs w:val="24"/>
          <w:lang w:eastAsia="en-US"/>
        </w:rPr>
        <w:t>стипендии безработным гражданам, обучающимся по направлению службы занятости, студентам, учащимся, аспирантам, ординаторам;</w:t>
      </w:r>
    </w:p>
    <w:p w:rsidR="002C721B" w:rsidRPr="00974FCC" w:rsidRDefault="002C721B" w:rsidP="002C721B">
      <w:pPr>
        <w:widowControl w:val="0"/>
        <w:numPr>
          <w:ilvl w:val="0"/>
          <w:numId w:val="16"/>
        </w:numPr>
        <w:tabs>
          <w:tab w:val="left" w:pos="577"/>
        </w:tabs>
        <w:ind w:firstLine="567"/>
        <w:jc w:val="both"/>
        <w:rPr>
          <w:rFonts w:eastAsia="Calibri"/>
          <w:sz w:val="24"/>
          <w:szCs w:val="24"/>
          <w:lang w:eastAsia="en-US"/>
        </w:rPr>
      </w:pPr>
      <w:r w:rsidRPr="00974FCC">
        <w:rPr>
          <w:rFonts w:eastAsia="Calibri"/>
          <w:sz w:val="24"/>
          <w:szCs w:val="24"/>
          <w:lang w:eastAsia="en-US"/>
        </w:rPr>
        <w:t>погашение внутренней задолженности бывшего СССР перед физическими лицами - владельцами специальных (рублевых) средств, хранящихся в филиалах публичного акционерного общества "Сбербанк России";</w:t>
      </w:r>
    </w:p>
    <w:p w:rsidR="002C721B" w:rsidRPr="00974FCC" w:rsidRDefault="002C721B" w:rsidP="002C721B">
      <w:pPr>
        <w:widowControl w:val="0"/>
        <w:numPr>
          <w:ilvl w:val="0"/>
          <w:numId w:val="16"/>
        </w:numPr>
        <w:tabs>
          <w:tab w:val="left" w:pos="598"/>
        </w:tabs>
        <w:ind w:firstLine="567"/>
        <w:jc w:val="both"/>
        <w:rPr>
          <w:rFonts w:eastAsia="Calibri"/>
          <w:sz w:val="24"/>
          <w:szCs w:val="24"/>
          <w:lang w:eastAsia="en-US"/>
        </w:rPr>
      </w:pPr>
      <w:r w:rsidRPr="00974FCC">
        <w:rPr>
          <w:rFonts w:eastAsia="Calibri"/>
          <w:sz w:val="24"/>
          <w:szCs w:val="24"/>
          <w:lang w:eastAsia="en-US"/>
        </w:rPr>
        <w:t>иные аналогичные расходы,</w:t>
      </w:r>
    </w:p>
    <w:p w:rsidR="002C721B" w:rsidRPr="00974FCC" w:rsidRDefault="002C721B" w:rsidP="002C721B">
      <w:pPr>
        <w:widowControl w:val="0"/>
        <w:numPr>
          <w:ilvl w:val="0"/>
          <w:numId w:val="19"/>
        </w:numPr>
        <w:tabs>
          <w:tab w:val="left" w:pos="572"/>
        </w:tabs>
        <w:ind w:firstLine="567"/>
        <w:jc w:val="both"/>
        <w:rPr>
          <w:rFonts w:eastAsia="Calibri"/>
          <w:sz w:val="24"/>
          <w:szCs w:val="24"/>
          <w:lang w:eastAsia="en-US"/>
        </w:rPr>
      </w:pPr>
      <w:r w:rsidRPr="00974FCC">
        <w:rPr>
          <w:rFonts w:eastAsia="Calibri"/>
          <w:bCs/>
          <w:sz w:val="24"/>
          <w:szCs w:val="24"/>
          <w:lang w:eastAsia="en-US"/>
        </w:rPr>
        <w:t>На подстатью 297</w:t>
      </w:r>
      <w:r w:rsidRPr="00974FCC">
        <w:rPr>
          <w:rFonts w:eastAsia="Calibri"/>
          <w:sz w:val="24"/>
          <w:szCs w:val="24"/>
          <w:lang w:eastAsia="en-US"/>
        </w:rPr>
        <w:t>"Иные выплаты текущего характера организациям" КОСГУ относятся расходы по осуществлению иных выплат юридическим лицам, индивидуальным предпринимателям, физическим лицам - производителям товаров, работ, услуг, не являющихся субсидиями в соответствии с бюджетным законодательством Российской Федерации, в том числе:</w:t>
      </w:r>
    </w:p>
    <w:p w:rsidR="002C721B" w:rsidRPr="00974FCC" w:rsidRDefault="002C721B" w:rsidP="002C721B">
      <w:pPr>
        <w:widowControl w:val="0"/>
        <w:numPr>
          <w:ilvl w:val="0"/>
          <w:numId w:val="16"/>
        </w:numPr>
        <w:tabs>
          <w:tab w:val="left" w:pos="577"/>
        </w:tabs>
        <w:ind w:firstLine="567"/>
        <w:jc w:val="both"/>
        <w:rPr>
          <w:rFonts w:eastAsia="Calibri"/>
          <w:sz w:val="24"/>
          <w:szCs w:val="24"/>
          <w:lang w:eastAsia="en-US"/>
        </w:rPr>
      </w:pPr>
      <w:r w:rsidRPr="00974FCC">
        <w:rPr>
          <w:rFonts w:eastAsia="Calibri"/>
          <w:sz w:val="24"/>
          <w:szCs w:val="24"/>
          <w:lang w:eastAsia="en-US"/>
        </w:rPr>
        <w:t>возмещение вреда, причиненного юридическому лицу, индивидуальному предпринимателю, физическому лицу - производителю товаров, работ, услуг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w:t>
      </w:r>
    </w:p>
    <w:p w:rsidR="002C721B" w:rsidRPr="00974FCC" w:rsidRDefault="002C721B" w:rsidP="002C721B">
      <w:pPr>
        <w:widowControl w:val="0"/>
        <w:numPr>
          <w:ilvl w:val="0"/>
          <w:numId w:val="16"/>
        </w:numPr>
        <w:tabs>
          <w:tab w:val="left" w:pos="562"/>
        </w:tabs>
        <w:ind w:firstLine="567"/>
        <w:jc w:val="both"/>
        <w:rPr>
          <w:rFonts w:eastAsia="Calibri"/>
          <w:sz w:val="24"/>
          <w:szCs w:val="24"/>
          <w:lang w:eastAsia="en-US"/>
        </w:rPr>
      </w:pPr>
      <w:r w:rsidRPr="00974FCC">
        <w:rPr>
          <w:rFonts w:eastAsia="Calibri"/>
          <w:sz w:val="24"/>
          <w:szCs w:val="24"/>
          <w:lang w:eastAsia="en-US"/>
        </w:rPr>
        <w:t>отчисления денежных средств профсоюзным организациям на культурно- массовую и физкультурную работу;</w:t>
      </w:r>
    </w:p>
    <w:p w:rsidR="002C721B" w:rsidRPr="00974FCC" w:rsidRDefault="002C721B" w:rsidP="002C721B">
      <w:pPr>
        <w:widowControl w:val="0"/>
        <w:ind w:firstLine="567"/>
        <w:jc w:val="both"/>
        <w:rPr>
          <w:rFonts w:eastAsia="Calibri"/>
          <w:sz w:val="24"/>
          <w:szCs w:val="24"/>
          <w:lang w:eastAsia="en-US"/>
        </w:rPr>
      </w:pPr>
      <w:r w:rsidRPr="00974FCC">
        <w:rPr>
          <w:rFonts w:eastAsia="Calibri"/>
          <w:sz w:val="24"/>
          <w:szCs w:val="24"/>
          <w:lang w:eastAsia="en-US"/>
        </w:rPr>
        <w:t>возмещение истцам (юридическим лицам, индивидуальным предпринимателям, физическим лицам - производителям товаров, работ, услуг) судебных издержек на основании вступивших в законную силу судебных актов;</w:t>
      </w:r>
    </w:p>
    <w:p w:rsidR="002C721B" w:rsidRPr="00974FCC" w:rsidRDefault="002C721B" w:rsidP="002C721B">
      <w:pPr>
        <w:widowControl w:val="0"/>
        <w:numPr>
          <w:ilvl w:val="0"/>
          <w:numId w:val="16"/>
        </w:numPr>
        <w:tabs>
          <w:tab w:val="left" w:pos="572"/>
        </w:tabs>
        <w:ind w:firstLine="567"/>
        <w:jc w:val="both"/>
        <w:rPr>
          <w:rFonts w:eastAsia="Calibri"/>
          <w:sz w:val="24"/>
          <w:szCs w:val="24"/>
          <w:lang w:eastAsia="en-US"/>
        </w:rPr>
      </w:pPr>
      <w:r w:rsidRPr="00974FCC">
        <w:rPr>
          <w:rFonts w:eastAsia="Calibri"/>
          <w:sz w:val="24"/>
          <w:szCs w:val="24"/>
          <w:lang w:eastAsia="en-US"/>
        </w:rPr>
        <w:t>взносы за членство в организациях, кроме членских взносов в международные организации;</w:t>
      </w:r>
    </w:p>
    <w:p w:rsidR="002C721B" w:rsidRPr="00974FCC" w:rsidRDefault="002C721B" w:rsidP="002C721B">
      <w:pPr>
        <w:widowControl w:val="0"/>
        <w:numPr>
          <w:ilvl w:val="0"/>
          <w:numId w:val="16"/>
        </w:numPr>
        <w:tabs>
          <w:tab w:val="left" w:pos="587"/>
        </w:tabs>
        <w:ind w:firstLine="567"/>
        <w:jc w:val="both"/>
        <w:rPr>
          <w:rFonts w:eastAsia="Calibri"/>
          <w:sz w:val="24"/>
          <w:szCs w:val="24"/>
          <w:lang w:eastAsia="en-US"/>
        </w:rPr>
      </w:pPr>
      <w:r w:rsidRPr="00974FCC">
        <w:rPr>
          <w:rFonts w:eastAsia="Calibri"/>
          <w:sz w:val="24"/>
          <w:szCs w:val="24"/>
          <w:lang w:eastAsia="en-US"/>
        </w:rPr>
        <w:t>иные аналогичные расходы.</w:t>
      </w:r>
    </w:p>
    <w:p w:rsidR="002C721B" w:rsidRPr="00974FCC" w:rsidRDefault="002C721B" w:rsidP="002C721B">
      <w:pPr>
        <w:widowControl w:val="0"/>
        <w:numPr>
          <w:ilvl w:val="0"/>
          <w:numId w:val="20"/>
        </w:numPr>
        <w:tabs>
          <w:tab w:val="left" w:pos="289"/>
        </w:tabs>
        <w:ind w:firstLine="567"/>
        <w:jc w:val="both"/>
        <w:rPr>
          <w:rFonts w:eastAsia="Calibri"/>
          <w:sz w:val="24"/>
          <w:szCs w:val="24"/>
          <w:lang w:eastAsia="en-US"/>
        </w:rPr>
      </w:pPr>
      <w:r w:rsidRPr="00974FCC">
        <w:rPr>
          <w:rFonts w:eastAsia="Calibri"/>
          <w:bCs/>
          <w:sz w:val="24"/>
          <w:szCs w:val="24"/>
          <w:lang w:eastAsia="en-US"/>
        </w:rPr>
        <w:t>Группа 300 "Поступление нефинансовых активов" детализируется статьями КОСГУ:</w:t>
      </w:r>
    </w:p>
    <w:p w:rsidR="002C721B" w:rsidRPr="00974FCC" w:rsidRDefault="002C721B" w:rsidP="002C721B">
      <w:pPr>
        <w:widowControl w:val="0"/>
        <w:ind w:firstLine="567"/>
        <w:jc w:val="both"/>
        <w:rPr>
          <w:rFonts w:eastAsia="Calibri"/>
          <w:sz w:val="24"/>
          <w:szCs w:val="24"/>
          <w:lang w:eastAsia="en-US"/>
        </w:rPr>
      </w:pPr>
      <w:r w:rsidRPr="00974FCC">
        <w:rPr>
          <w:rFonts w:eastAsia="Calibri"/>
          <w:sz w:val="24"/>
          <w:szCs w:val="24"/>
          <w:lang w:eastAsia="en-US"/>
        </w:rPr>
        <w:t>310         "Увеличение стоимости основных средств";</w:t>
      </w:r>
    </w:p>
    <w:p w:rsidR="002C721B" w:rsidRPr="00974FCC" w:rsidRDefault="002C721B" w:rsidP="002C721B">
      <w:pPr>
        <w:widowControl w:val="0"/>
        <w:numPr>
          <w:ilvl w:val="0"/>
          <w:numId w:val="21"/>
        </w:numPr>
        <w:tabs>
          <w:tab w:val="left" w:pos="823"/>
        </w:tabs>
        <w:ind w:firstLine="567"/>
        <w:jc w:val="both"/>
        <w:rPr>
          <w:rFonts w:eastAsia="Calibri"/>
          <w:sz w:val="24"/>
          <w:szCs w:val="24"/>
          <w:lang w:eastAsia="en-US"/>
        </w:rPr>
      </w:pPr>
      <w:r w:rsidRPr="00974FCC">
        <w:rPr>
          <w:rFonts w:eastAsia="Calibri"/>
          <w:sz w:val="24"/>
          <w:szCs w:val="24"/>
          <w:lang w:eastAsia="en-US"/>
        </w:rPr>
        <w:t>“Увеличение стоимости материальных запасов";</w:t>
      </w:r>
    </w:p>
    <w:p w:rsidR="002C721B" w:rsidRPr="00974FCC" w:rsidRDefault="002C721B" w:rsidP="002C721B">
      <w:pPr>
        <w:widowControl w:val="0"/>
        <w:ind w:firstLine="567"/>
        <w:jc w:val="both"/>
        <w:rPr>
          <w:rFonts w:eastAsia="Calibri"/>
          <w:sz w:val="24"/>
          <w:szCs w:val="24"/>
          <w:lang w:eastAsia="en-US"/>
        </w:rPr>
      </w:pPr>
      <w:r w:rsidRPr="00974FCC">
        <w:rPr>
          <w:rFonts w:eastAsia="Calibri"/>
          <w:sz w:val="24"/>
          <w:szCs w:val="24"/>
          <w:lang w:eastAsia="en-US"/>
        </w:rPr>
        <w:t>350        "Увеличение стоимости права пользования".</w:t>
      </w:r>
    </w:p>
    <w:p w:rsidR="002C721B" w:rsidRPr="00974FCC" w:rsidRDefault="002C721B" w:rsidP="002C721B">
      <w:pPr>
        <w:widowControl w:val="0"/>
        <w:ind w:firstLine="567"/>
        <w:jc w:val="both"/>
        <w:rPr>
          <w:rFonts w:eastAsia="Calibri"/>
          <w:sz w:val="24"/>
          <w:szCs w:val="24"/>
          <w:lang w:eastAsia="en-US"/>
        </w:rPr>
      </w:pPr>
      <w:r w:rsidRPr="00974FCC">
        <w:rPr>
          <w:rFonts w:eastAsia="Calibri"/>
          <w:sz w:val="24"/>
          <w:szCs w:val="24"/>
          <w:lang w:eastAsia="en-US"/>
        </w:rPr>
        <w:t>В рамках статей группы 300 "Поступление нефинансовых активов" группируются операции, связанные с приобретением отнесение которых к соответствующей группе объектов (основные средства, материальные запасы, права пользования и неисключительные права на результаты интеллектуальной деятельности) и соответственно статье КОСГУ осуществляется согласно требованиям бухгалтерского (бюджетного) учета организациями государственного сектора по отнесению активов к соответствующей группе объектов учета нефинансовых активов.</w:t>
      </w:r>
    </w:p>
    <w:p w:rsidR="002C721B" w:rsidRPr="00974FCC" w:rsidRDefault="002C721B" w:rsidP="002C721B">
      <w:pPr>
        <w:widowControl w:val="0"/>
        <w:numPr>
          <w:ilvl w:val="0"/>
          <w:numId w:val="22"/>
        </w:numPr>
        <w:tabs>
          <w:tab w:val="left" w:pos="428"/>
        </w:tabs>
        <w:ind w:firstLine="567"/>
        <w:jc w:val="both"/>
        <w:rPr>
          <w:rFonts w:eastAsia="Calibri"/>
          <w:sz w:val="24"/>
          <w:szCs w:val="24"/>
          <w:lang w:eastAsia="en-US"/>
        </w:rPr>
      </w:pPr>
      <w:r w:rsidRPr="00974FCC">
        <w:rPr>
          <w:rFonts w:eastAsia="Calibri"/>
          <w:bCs/>
          <w:sz w:val="24"/>
          <w:szCs w:val="24"/>
          <w:lang w:eastAsia="en-US"/>
        </w:rPr>
        <w:t>На статью 310</w:t>
      </w:r>
      <w:r w:rsidRPr="00974FCC">
        <w:rPr>
          <w:rFonts w:eastAsia="Calibri"/>
          <w:sz w:val="24"/>
          <w:szCs w:val="24"/>
          <w:lang w:eastAsia="en-US"/>
        </w:rPr>
        <w:t>"Увеличение стоимости основных средств" КОСГУ относятся операции по поступлению (принятию к учету) объектов основных средств, а также расходы по оплате государственных (муниципальных) контрактов, договоров на строительство, приобретение (изготовление) объектов, относящихся к основным средствам, а также на реконструкцию, техническое перевооружение, расширение, модернизацию (модернизацию с дооборудованием) основных средств, находящихся в государственной, муниципальной собственности, полученных в аренду или безвозмездное пользование.</w:t>
      </w:r>
    </w:p>
    <w:p w:rsidR="002C721B" w:rsidRPr="00974FCC" w:rsidRDefault="002C721B" w:rsidP="002C721B">
      <w:pPr>
        <w:widowControl w:val="0"/>
        <w:numPr>
          <w:ilvl w:val="0"/>
          <w:numId w:val="22"/>
        </w:numPr>
        <w:tabs>
          <w:tab w:val="left" w:pos="519"/>
        </w:tabs>
        <w:ind w:firstLine="567"/>
        <w:jc w:val="both"/>
        <w:rPr>
          <w:rFonts w:eastAsia="Calibri"/>
          <w:sz w:val="24"/>
          <w:szCs w:val="24"/>
          <w:lang w:eastAsia="en-US"/>
        </w:rPr>
      </w:pPr>
      <w:r w:rsidRPr="00974FCC">
        <w:rPr>
          <w:rFonts w:eastAsia="Calibri"/>
          <w:bCs/>
          <w:sz w:val="24"/>
          <w:szCs w:val="24"/>
          <w:lang w:eastAsia="en-US"/>
        </w:rPr>
        <w:t>Статья 340</w:t>
      </w:r>
      <w:r w:rsidRPr="00974FCC">
        <w:rPr>
          <w:rFonts w:eastAsia="Calibri"/>
          <w:sz w:val="24"/>
          <w:szCs w:val="24"/>
          <w:lang w:eastAsia="en-US"/>
        </w:rPr>
        <w:t xml:space="preserve">Увеличение стоимости материальных запасов" КОСГУ детализируется подстатьями </w:t>
      </w:r>
      <w:r w:rsidRPr="00974FCC">
        <w:rPr>
          <w:rFonts w:eastAsia="Calibri"/>
          <w:bCs/>
          <w:sz w:val="24"/>
          <w:szCs w:val="24"/>
          <w:lang w:eastAsia="en-US"/>
        </w:rPr>
        <w:t>КОСГУ</w:t>
      </w:r>
      <w:r w:rsidRPr="00974FCC">
        <w:rPr>
          <w:rFonts w:eastAsia="Calibri"/>
          <w:b/>
          <w:bCs/>
          <w:sz w:val="24"/>
          <w:szCs w:val="24"/>
          <w:lang w:eastAsia="en-US"/>
        </w:rPr>
        <w:t>:</w:t>
      </w:r>
    </w:p>
    <w:p w:rsidR="002C721B" w:rsidRPr="00974FCC" w:rsidRDefault="002C721B" w:rsidP="002C721B">
      <w:pPr>
        <w:widowControl w:val="0"/>
        <w:numPr>
          <w:ilvl w:val="0"/>
          <w:numId w:val="21"/>
        </w:numPr>
        <w:tabs>
          <w:tab w:val="left" w:pos="793"/>
        </w:tabs>
        <w:ind w:firstLine="567"/>
        <w:jc w:val="both"/>
        <w:rPr>
          <w:rFonts w:eastAsia="Calibri"/>
          <w:sz w:val="24"/>
          <w:szCs w:val="24"/>
          <w:lang w:eastAsia="en-US"/>
        </w:rPr>
      </w:pPr>
      <w:r w:rsidRPr="00974FCC">
        <w:rPr>
          <w:rFonts w:eastAsia="Calibri"/>
          <w:sz w:val="24"/>
          <w:szCs w:val="24"/>
          <w:lang w:eastAsia="en-US"/>
        </w:rPr>
        <w:t>"Увеличение стоимости лекарственных препаратов и материалов, применяемых в медицинских целях";</w:t>
      </w:r>
    </w:p>
    <w:p w:rsidR="002C721B" w:rsidRPr="00974FCC" w:rsidRDefault="002C721B" w:rsidP="002C721B">
      <w:pPr>
        <w:widowControl w:val="0"/>
        <w:numPr>
          <w:ilvl w:val="0"/>
          <w:numId w:val="21"/>
        </w:numPr>
        <w:tabs>
          <w:tab w:val="left" w:pos="818"/>
        </w:tabs>
        <w:ind w:firstLine="567"/>
        <w:jc w:val="both"/>
        <w:rPr>
          <w:rFonts w:eastAsia="Calibri"/>
          <w:sz w:val="24"/>
          <w:szCs w:val="24"/>
          <w:lang w:eastAsia="en-US"/>
        </w:rPr>
      </w:pPr>
      <w:r w:rsidRPr="00974FCC">
        <w:rPr>
          <w:rFonts w:eastAsia="Calibri"/>
          <w:sz w:val="24"/>
          <w:szCs w:val="24"/>
          <w:lang w:eastAsia="en-US"/>
        </w:rPr>
        <w:t>"Увеличение стоимости продуктов питания";</w:t>
      </w:r>
    </w:p>
    <w:p w:rsidR="002C721B" w:rsidRPr="00974FCC" w:rsidRDefault="002C721B" w:rsidP="002C721B">
      <w:pPr>
        <w:widowControl w:val="0"/>
        <w:numPr>
          <w:ilvl w:val="0"/>
          <w:numId w:val="21"/>
        </w:numPr>
        <w:tabs>
          <w:tab w:val="left" w:pos="789"/>
        </w:tabs>
        <w:ind w:firstLine="567"/>
        <w:jc w:val="both"/>
        <w:rPr>
          <w:rFonts w:eastAsia="Calibri"/>
          <w:sz w:val="24"/>
          <w:szCs w:val="24"/>
          <w:lang w:eastAsia="en-US"/>
        </w:rPr>
      </w:pPr>
      <w:r w:rsidRPr="00974FCC">
        <w:rPr>
          <w:rFonts w:eastAsia="Calibri"/>
          <w:sz w:val="24"/>
          <w:szCs w:val="24"/>
          <w:lang w:eastAsia="en-US"/>
        </w:rPr>
        <w:t>"Увеличение стоимости горюче-смазочных материалов";</w:t>
      </w:r>
    </w:p>
    <w:p w:rsidR="002C721B" w:rsidRPr="00974FCC" w:rsidRDefault="002C721B" w:rsidP="002C721B">
      <w:pPr>
        <w:widowControl w:val="0"/>
        <w:numPr>
          <w:ilvl w:val="0"/>
          <w:numId w:val="21"/>
        </w:numPr>
        <w:tabs>
          <w:tab w:val="left" w:pos="798"/>
        </w:tabs>
        <w:ind w:firstLine="567"/>
        <w:jc w:val="both"/>
        <w:rPr>
          <w:rFonts w:eastAsia="Calibri"/>
          <w:sz w:val="24"/>
          <w:szCs w:val="24"/>
          <w:lang w:eastAsia="en-US"/>
        </w:rPr>
      </w:pPr>
      <w:r w:rsidRPr="00974FCC">
        <w:rPr>
          <w:rFonts w:eastAsia="Calibri"/>
          <w:sz w:val="24"/>
          <w:szCs w:val="24"/>
          <w:lang w:eastAsia="en-US"/>
        </w:rPr>
        <w:t>"Увеличение стоимости строительных материалов";</w:t>
      </w:r>
    </w:p>
    <w:p w:rsidR="002C721B" w:rsidRPr="00974FCC" w:rsidRDefault="002C721B" w:rsidP="002C721B">
      <w:pPr>
        <w:widowControl w:val="0"/>
        <w:numPr>
          <w:ilvl w:val="0"/>
          <w:numId w:val="21"/>
        </w:numPr>
        <w:tabs>
          <w:tab w:val="left" w:pos="798"/>
        </w:tabs>
        <w:ind w:firstLine="567"/>
        <w:jc w:val="both"/>
        <w:rPr>
          <w:rFonts w:eastAsia="Calibri"/>
          <w:sz w:val="24"/>
          <w:szCs w:val="24"/>
          <w:lang w:eastAsia="en-US"/>
        </w:rPr>
      </w:pPr>
      <w:r w:rsidRPr="00974FCC">
        <w:rPr>
          <w:rFonts w:eastAsia="Calibri"/>
          <w:sz w:val="24"/>
          <w:szCs w:val="24"/>
          <w:lang w:eastAsia="en-US"/>
        </w:rPr>
        <w:lastRenderedPageBreak/>
        <w:t>"Увеличение стоимости мягкого инвентаря";</w:t>
      </w:r>
    </w:p>
    <w:p w:rsidR="002C721B" w:rsidRPr="00974FCC" w:rsidRDefault="002C721B" w:rsidP="002C721B">
      <w:pPr>
        <w:widowControl w:val="0"/>
        <w:numPr>
          <w:ilvl w:val="0"/>
          <w:numId w:val="21"/>
        </w:numPr>
        <w:tabs>
          <w:tab w:val="left" w:pos="798"/>
        </w:tabs>
        <w:ind w:firstLine="567"/>
        <w:jc w:val="both"/>
        <w:rPr>
          <w:rFonts w:eastAsia="Calibri"/>
          <w:sz w:val="24"/>
          <w:szCs w:val="24"/>
          <w:lang w:eastAsia="en-US"/>
        </w:rPr>
      </w:pPr>
      <w:r w:rsidRPr="00974FCC">
        <w:rPr>
          <w:rFonts w:eastAsia="Calibri"/>
          <w:sz w:val="24"/>
          <w:szCs w:val="24"/>
          <w:lang w:eastAsia="en-US"/>
        </w:rPr>
        <w:t>"Увеличение стоимости прочих оборотных запасов (материалов)";</w:t>
      </w:r>
    </w:p>
    <w:p w:rsidR="002C721B" w:rsidRPr="00974FCC" w:rsidRDefault="002C721B" w:rsidP="002C721B">
      <w:pPr>
        <w:widowControl w:val="0"/>
        <w:numPr>
          <w:ilvl w:val="0"/>
          <w:numId w:val="21"/>
        </w:numPr>
        <w:tabs>
          <w:tab w:val="left" w:pos="785"/>
        </w:tabs>
        <w:ind w:firstLine="567"/>
        <w:jc w:val="both"/>
        <w:rPr>
          <w:rFonts w:eastAsia="Calibri"/>
          <w:sz w:val="24"/>
          <w:szCs w:val="24"/>
          <w:lang w:eastAsia="en-US"/>
        </w:rPr>
      </w:pPr>
      <w:r w:rsidRPr="00974FCC">
        <w:rPr>
          <w:rFonts w:eastAsia="Calibri"/>
          <w:sz w:val="24"/>
          <w:szCs w:val="24"/>
          <w:lang w:eastAsia="en-US"/>
        </w:rPr>
        <w:t>"Увеличение стоимости материальных запасов для целей капитальных вложений";</w:t>
      </w:r>
    </w:p>
    <w:p w:rsidR="002C721B" w:rsidRPr="00974FCC" w:rsidRDefault="002C721B" w:rsidP="002C721B">
      <w:pPr>
        <w:widowControl w:val="0"/>
        <w:ind w:firstLine="567"/>
        <w:jc w:val="both"/>
        <w:rPr>
          <w:rFonts w:eastAsia="Calibri"/>
          <w:sz w:val="24"/>
          <w:szCs w:val="24"/>
          <w:lang w:eastAsia="en-US"/>
        </w:rPr>
      </w:pPr>
      <w:proofErr w:type="gramStart"/>
      <w:r w:rsidRPr="00974FCC">
        <w:rPr>
          <w:rFonts w:eastAsia="Calibri"/>
          <w:sz w:val="24"/>
          <w:szCs w:val="24"/>
          <w:lang w:eastAsia="en-US"/>
        </w:rPr>
        <w:t>349  "</w:t>
      </w:r>
      <w:proofErr w:type="gramEnd"/>
      <w:r w:rsidRPr="00974FCC">
        <w:rPr>
          <w:rFonts w:eastAsia="Calibri"/>
          <w:sz w:val="24"/>
          <w:szCs w:val="24"/>
          <w:lang w:eastAsia="en-US"/>
        </w:rPr>
        <w:t>Увеличение стоимости прочих материальных запасов однократного применения".</w:t>
      </w:r>
    </w:p>
    <w:p w:rsidR="002C721B" w:rsidRPr="00974FCC" w:rsidRDefault="002C721B" w:rsidP="002C721B">
      <w:pPr>
        <w:widowControl w:val="0"/>
        <w:numPr>
          <w:ilvl w:val="0"/>
          <w:numId w:val="23"/>
        </w:numPr>
        <w:tabs>
          <w:tab w:val="left" w:pos="942"/>
        </w:tabs>
        <w:ind w:firstLine="567"/>
        <w:jc w:val="both"/>
        <w:rPr>
          <w:rFonts w:eastAsia="Calibri"/>
          <w:sz w:val="24"/>
          <w:szCs w:val="24"/>
          <w:lang w:eastAsia="en-US"/>
        </w:rPr>
      </w:pPr>
      <w:r w:rsidRPr="00974FCC">
        <w:rPr>
          <w:rFonts w:eastAsia="Calibri"/>
          <w:bCs/>
          <w:sz w:val="24"/>
          <w:szCs w:val="24"/>
          <w:lang w:eastAsia="en-US"/>
        </w:rPr>
        <w:t>На подстатью 341</w:t>
      </w:r>
      <w:r w:rsidRPr="00974FCC">
        <w:rPr>
          <w:rFonts w:eastAsia="Calibri"/>
          <w:sz w:val="24"/>
          <w:szCs w:val="24"/>
          <w:lang w:eastAsia="en-US"/>
        </w:rPr>
        <w:t>"Увеличение стоимости лекарственных препаратов и материалов, применяемых в медицинских целях" КОСГУ относятся расходы по оплате договоров на приобретение (изготовление) лекарственных препаратов и медицинских изделий, применяемых в медицинских целях.</w:t>
      </w:r>
    </w:p>
    <w:p w:rsidR="002C721B" w:rsidRPr="00974FCC" w:rsidRDefault="002C721B" w:rsidP="002C721B">
      <w:pPr>
        <w:widowControl w:val="0"/>
        <w:numPr>
          <w:ilvl w:val="0"/>
          <w:numId w:val="23"/>
        </w:numPr>
        <w:tabs>
          <w:tab w:val="left" w:pos="942"/>
        </w:tabs>
        <w:ind w:firstLine="567"/>
        <w:jc w:val="both"/>
        <w:rPr>
          <w:rFonts w:eastAsia="Calibri"/>
          <w:sz w:val="24"/>
          <w:szCs w:val="24"/>
          <w:lang w:eastAsia="en-US"/>
        </w:rPr>
      </w:pPr>
      <w:r w:rsidRPr="00974FCC">
        <w:rPr>
          <w:rFonts w:eastAsia="Calibri"/>
          <w:bCs/>
          <w:sz w:val="24"/>
          <w:szCs w:val="24"/>
          <w:lang w:eastAsia="en-US"/>
        </w:rPr>
        <w:t>На подстатью 342</w:t>
      </w:r>
      <w:r w:rsidRPr="00974FCC">
        <w:rPr>
          <w:rFonts w:eastAsia="Calibri"/>
          <w:sz w:val="24"/>
          <w:szCs w:val="24"/>
          <w:lang w:eastAsia="en-US"/>
        </w:rPr>
        <w:t>"Увеличение стоимости продуктов питания" КОСГУ относятся расходы по оплате договоров на приобретение (изготовление) продуктов питания, в том числе продовольственные пайки, молочные смеси, лечебно</w:t>
      </w:r>
      <w:r w:rsidRPr="00974FCC">
        <w:rPr>
          <w:rFonts w:eastAsia="Calibri"/>
          <w:sz w:val="24"/>
          <w:szCs w:val="24"/>
          <w:lang w:eastAsia="en-US"/>
        </w:rPr>
        <w:softHyphen/>
        <w:t>-профилактическое питание, иные продукты питания.</w:t>
      </w:r>
    </w:p>
    <w:p w:rsidR="002C721B" w:rsidRPr="00974FCC" w:rsidRDefault="002C721B" w:rsidP="002C721B">
      <w:pPr>
        <w:widowControl w:val="0"/>
        <w:numPr>
          <w:ilvl w:val="0"/>
          <w:numId w:val="23"/>
        </w:numPr>
        <w:tabs>
          <w:tab w:val="left" w:pos="942"/>
        </w:tabs>
        <w:ind w:firstLine="567"/>
        <w:jc w:val="both"/>
        <w:rPr>
          <w:rFonts w:eastAsia="Calibri"/>
          <w:sz w:val="24"/>
          <w:szCs w:val="24"/>
          <w:lang w:eastAsia="en-US"/>
        </w:rPr>
      </w:pPr>
      <w:r w:rsidRPr="00974FCC">
        <w:rPr>
          <w:rFonts w:eastAsia="Calibri"/>
          <w:bCs/>
          <w:sz w:val="24"/>
          <w:szCs w:val="24"/>
          <w:lang w:eastAsia="en-US"/>
        </w:rPr>
        <w:t>На подстатью 343</w:t>
      </w:r>
      <w:r w:rsidRPr="00974FCC">
        <w:rPr>
          <w:rFonts w:eastAsia="Calibri"/>
          <w:sz w:val="24"/>
          <w:szCs w:val="24"/>
          <w:lang w:eastAsia="en-US"/>
        </w:rPr>
        <w:t>"Увеличение стоимости горюче-смазочных материалов" КОСГУ относятся расходы по оплате договоров на приобретение (изготовление) горюче-смазочных материалов, в том числе все виды топлива, горючих и смазочных материалов, присадок, иных материалов, используемых в качестве топлива и (или) смазочных материалов для обеспечения функционирования топливных систем.</w:t>
      </w:r>
    </w:p>
    <w:p w:rsidR="002C721B" w:rsidRPr="00974FCC" w:rsidRDefault="002C721B" w:rsidP="002C721B">
      <w:pPr>
        <w:widowControl w:val="0"/>
        <w:numPr>
          <w:ilvl w:val="0"/>
          <w:numId w:val="23"/>
        </w:numPr>
        <w:tabs>
          <w:tab w:val="left" w:pos="942"/>
        </w:tabs>
        <w:ind w:firstLine="567"/>
        <w:jc w:val="both"/>
        <w:rPr>
          <w:rFonts w:eastAsia="Calibri"/>
          <w:sz w:val="24"/>
          <w:szCs w:val="24"/>
          <w:lang w:eastAsia="en-US"/>
        </w:rPr>
      </w:pPr>
      <w:r w:rsidRPr="00974FCC">
        <w:rPr>
          <w:rFonts w:eastAsia="Calibri"/>
          <w:bCs/>
          <w:sz w:val="24"/>
          <w:szCs w:val="24"/>
          <w:lang w:eastAsia="en-US"/>
        </w:rPr>
        <w:t>На подстатью 344</w:t>
      </w:r>
      <w:r w:rsidRPr="00974FCC">
        <w:rPr>
          <w:rFonts w:eastAsia="Calibri"/>
          <w:sz w:val="24"/>
          <w:szCs w:val="24"/>
          <w:lang w:eastAsia="en-US"/>
        </w:rPr>
        <w:t>"Увеличение стоимости строительных материалов" КОСГУ относятся расходы по оплате договоров на приобретение (изготовление) строительных материалов, за исключением строительных материалов для целей капитальных вложений.</w:t>
      </w:r>
    </w:p>
    <w:p w:rsidR="002C721B" w:rsidRPr="00974FCC" w:rsidRDefault="002C721B" w:rsidP="002C721B">
      <w:pPr>
        <w:widowControl w:val="0"/>
        <w:numPr>
          <w:ilvl w:val="0"/>
          <w:numId w:val="23"/>
        </w:numPr>
        <w:tabs>
          <w:tab w:val="left" w:pos="942"/>
        </w:tabs>
        <w:ind w:firstLine="567"/>
        <w:jc w:val="both"/>
        <w:rPr>
          <w:rFonts w:eastAsia="Calibri"/>
          <w:sz w:val="24"/>
          <w:szCs w:val="24"/>
          <w:lang w:eastAsia="en-US"/>
        </w:rPr>
      </w:pPr>
      <w:r w:rsidRPr="00974FCC">
        <w:rPr>
          <w:rFonts w:eastAsia="Calibri"/>
          <w:bCs/>
          <w:sz w:val="24"/>
          <w:szCs w:val="24"/>
          <w:lang w:eastAsia="en-US"/>
        </w:rPr>
        <w:t>На подстатью 345</w:t>
      </w:r>
      <w:r w:rsidRPr="00974FCC">
        <w:rPr>
          <w:rFonts w:eastAsia="Calibri"/>
          <w:sz w:val="24"/>
          <w:szCs w:val="24"/>
          <w:lang w:eastAsia="en-US"/>
        </w:rPr>
        <w:t xml:space="preserve">"Увеличение стоимости мягкого инвентаря" КОСГУ относятся расходы по оплате договоров на приобретение (изготовление) мягкого инвентаря, в том числе имущества, функционально ориентированного на охрану труда и технику безопасности, гражданскую оборону (специальной одежды, специальной обуви и предохранительных приспособлений (комбинезонов, костюмов, курток, брюк, халатов, полушубков, тулупов, различной обуви, рукавиц, очков, шлемов, противогазов, респираторов, других </w:t>
      </w:r>
      <w:proofErr w:type="spellStart"/>
      <w:r w:rsidRPr="00974FCC">
        <w:rPr>
          <w:rFonts w:eastAsia="Calibri"/>
          <w:sz w:val="24"/>
          <w:szCs w:val="24"/>
          <w:lang w:eastAsia="en-US"/>
        </w:rPr>
        <w:t>ввдов</w:t>
      </w:r>
      <w:proofErr w:type="spellEnd"/>
      <w:r w:rsidRPr="00974FCC">
        <w:rPr>
          <w:rFonts w:eastAsia="Calibri"/>
          <w:sz w:val="24"/>
          <w:szCs w:val="24"/>
          <w:lang w:eastAsia="en-US"/>
        </w:rPr>
        <w:t xml:space="preserve"> специальной одежды)).</w:t>
      </w:r>
    </w:p>
    <w:p w:rsidR="002C721B" w:rsidRPr="00974FCC" w:rsidRDefault="002C721B" w:rsidP="002C721B">
      <w:pPr>
        <w:widowControl w:val="0"/>
        <w:numPr>
          <w:ilvl w:val="0"/>
          <w:numId w:val="23"/>
        </w:numPr>
        <w:tabs>
          <w:tab w:val="left" w:pos="942"/>
        </w:tabs>
        <w:ind w:firstLine="567"/>
        <w:jc w:val="both"/>
        <w:rPr>
          <w:rFonts w:eastAsia="Calibri"/>
          <w:sz w:val="24"/>
          <w:szCs w:val="24"/>
          <w:lang w:eastAsia="en-US"/>
        </w:rPr>
      </w:pPr>
      <w:r w:rsidRPr="00974FCC">
        <w:rPr>
          <w:rFonts w:eastAsia="Calibri"/>
          <w:sz w:val="24"/>
          <w:szCs w:val="24"/>
          <w:lang w:eastAsia="en-US"/>
        </w:rPr>
        <w:t>На подстатью 346 "Увеличение стоимости прочих материальных запасов" КОСГУ относятся расходы по оплате договоров на приобретение (изготовление) прочих объектов, относящихся к материальным запасам, не отнесенных на иные подстатьи статьи 340 "Увеличение стоимости материальных запасов", в том числе:</w:t>
      </w:r>
    </w:p>
    <w:p w:rsidR="002C721B" w:rsidRPr="00974FCC" w:rsidRDefault="002C721B" w:rsidP="002C721B">
      <w:pPr>
        <w:widowControl w:val="0"/>
        <w:ind w:firstLine="567"/>
        <w:jc w:val="both"/>
        <w:rPr>
          <w:rFonts w:eastAsia="Calibri"/>
          <w:sz w:val="24"/>
          <w:szCs w:val="24"/>
          <w:lang w:eastAsia="en-US"/>
        </w:rPr>
      </w:pPr>
      <w:r w:rsidRPr="00974FCC">
        <w:rPr>
          <w:rFonts w:eastAsia="Calibri"/>
          <w:sz w:val="24"/>
          <w:szCs w:val="24"/>
          <w:lang w:eastAsia="en-US"/>
        </w:rPr>
        <w:t>- запасных и (или) составных частей для машин, оборудования, оргтехники, вычислительной техники, систем телекоммуникаций и локальных вычислительных сетей, систем передачи и отображения информации, защиты информации, информационно-вычислительных систем, средств связи и тому подобное;</w:t>
      </w:r>
    </w:p>
    <w:p w:rsidR="002C721B" w:rsidRPr="00974FCC" w:rsidRDefault="002C721B" w:rsidP="002C721B">
      <w:pPr>
        <w:widowControl w:val="0"/>
        <w:numPr>
          <w:ilvl w:val="0"/>
          <w:numId w:val="16"/>
        </w:numPr>
        <w:tabs>
          <w:tab w:val="left" w:pos="553"/>
        </w:tabs>
        <w:ind w:firstLine="567"/>
        <w:jc w:val="both"/>
        <w:rPr>
          <w:rFonts w:eastAsia="Calibri"/>
          <w:sz w:val="24"/>
          <w:szCs w:val="24"/>
          <w:lang w:eastAsia="en-US"/>
        </w:rPr>
      </w:pPr>
      <w:r w:rsidRPr="00974FCC">
        <w:rPr>
          <w:rFonts w:eastAsia="Calibri"/>
          <w:sz w:val="24"/>
          <w:szCs w:val="24"/>
          <w:lang w:eastAsia="en-US"/>
        </w:rPr>
        <w:t>спецоборудования для научно-исследовательских и опытно-конструкторских работ;</w:t>
      </w:r>
    </w:p>
    <w:p w:rsidR="002C721B" w:rsidRPr="00974FCC" w:rsidRDefault="002C721B" w:rsidP="002C721B">
      <w:pPr>
        <w:widowControl w:val="0"/>
        <w:numPr>
          <w:ilvl w:val="0"/>
          <w:numId w:val="16"/>
        </w:numPr>
        <w:tabs>
          <w:tab w:val="left" w:pos="568"/>
        </w:tabs>
        <w:ind w:firstLine="567"/>
        <w:jc w:val="both"/>
        <w:rPr>
          <w:rFonts w:eastAsia="Calibri"/>
          <w:sz w:val="24"/>
          <w:szCs w:val="24"/>
          <w:lang w:eastAsia="en-US"/>
        </w:rPr>
      </w:pPr>
      <w:r w:rsidRPr="00974FCC">
        <w:rPr>
          <w:rFonts w:eastAsia="Calibri"/>
          <w:sz w:val="24"/>
          <w:szCs w:val="24"/>
          <w:lang w:eastAsia="en-US"/>
        </w:rPr>
        <w:t>кухонного инвентаря;</w:t>
      </w:r>
    </w:p>
    <w:p w:rsidR="002C721B" w:rsidRPr="00974FCC" w:rsidRDefault="002C721B" w:rsidP="002C721B">
      <w:pPr>
        <w:widowControl w:val="0"/>
        <w:numPr>
          <w:ilvl w:val="0"/>
          <w:numId w:val="16"/>
        </w:numPr>
        <w:tabs>
          <w:tab w:val="left" w:pos="568"/>
        </w:tabs>
        <w:ind w:firstLine="567"/>
        <w:jc w:val="both"/>
        <w:rPr>
          <w:rFonts w:eastAsia="Calibri"/>
          <w:sz w:val="24"/>
          <w:szCs w:val="24"/>
          <w:lang w:eastAsia="en-US"/>
        </w:rPr>
      </w:pPr>
      <w:r w:rsidRPr="00974FCC">
        <w:rPr>
          <w:rFonts w:eastAsia="Calibri"/>
          <w:sz w:val="24"/>
          <w:szCs w:val="24"/>
          <w:lang w:eastAsia="en-US"/>
        </w:rPr>
        <w:t>кормов, средств ухода, дрессировки, экипировки животных;</w:t>
      </w:r>
    </w:p>
    <w:p w:rsidR="002C721B" w:rsidRPr="00974FCC" w:rsidRDefault="002C721B" w:rsidP="002C721B">
      <w:pPr>
        <w:widowControl w:val="0"/>
        <w:numPr>
          <w:ilvl w:val="0"/>
          <w:numId w:val="16"/>
        </w:numPr>
        <w:tabs>
          <w:tab w:val="left" w:pos="548"/>
        </w:tabs>
        <w:ind w:firstLine="567"/>
        <w:jc w:val="both"/>
        <w:rPr>
          <w:rFonts w:eastAsia="Calibri"/>
          <w:sz w:val="24"/>
          <w:szCs w:val="24"/>
          <w:lang w:eastAsia="en-US"/>
        </w:rPr>
      </w:pPr>
      <w:r w:rsidRPr="00974FCC">
        <w:rPr>
          <w:rFonts w:eastAsia="Calibri"/>
          <w:sz w:val="24"/>
          <w:szCs w:val="24"/>
          <w:lang w:eastAsia="en-US"/>
        </w:rPr>
        <w:t>материальных запасов в составе имущества казны, в том числе входящих в государственный материальный резерв;</w:t>
      </w:r>
    </w:p>
    <w:p w:rsidR="002C721B" w:rsidRPr="00974FCC" w:rsidRDefault="002C721B" w:rsidP="002C721B">
      <w:pPr>
        <w:widowControl w:val="0"/>
        <w:numPr>
          <w:ilvl w:val="0"/>
          <w:numId w:val="16"/>
        </w:numPr>
        <w:tabs>
          <w:tab w:val="left" w:pos="578"/>
        </w:tabs>
        <w:ind w:firstLine="567"/>
        <w:jc w:val="both"/>
        <w:rPr>
          <w:rFonts w:eastAsia="Calibri"/>
          <w:sz w:val="24"/>
          <w:szCs w:val="24"/>
          <w:lang w:eastAsia="en-US"/>
        </w:rPr>
      </w:pPr>
      <w:r w:rsidRPr="00974FCC">
        <w:rPr>
          <w:rFonts w:eastAsia="Calibri"/>
          <w:sz w:val="24"/>
          <w:szCs w:val="24"/>
          <w:lang w:eastAsia="en-US"/>
        </w:rPr>
        <w:t>бланочной продукции (за исключением бланков строгой отчетности);</w:t>
      </w:r>
    </w:p>
    <w:p w:rsidR="002C721B" w:rsidRPr="00974FCC" w:rsidRDefault="002C721B" w:rsidP="002C721B">
      <w:pPr>
        <w:widowControl w:val="0"/>
        <w:numPr>
          <w:ilvl w:val="0"/>
          <w:numId w:val="16"/>
        </w:numPr>
        <w:tabs>
          <w:tab w:val="left" w:pos="578"/>
        </w:tabs>
        <w:ind w:firstLine="567"/>
        <w:jc w:val="both"/>
        <w:rPr>
          <w:rFonts w:eastAsia="Calibri"/>
          <w:sz w:val="24"/>
          <w:szCs w:val="24"/>
          <w:lang w:eastAsia="en-US"/>
        </w:rPr>
      </w:pPr>
      <w:r w:rsidRPr="00974FCC">
        <w:rPr>
          <w:rFonts w:eastAsia="Calibri"/>
          <w:sz w:val="24"/>
          <w:szCs w:val="24"/>
          <w:lang w:eastAsia="en-US"/>
        </w:rPr>
        <w:t>канцелярских товаров и принадлежностей;</w:t>
      </w:r>
    </w:p>
    <w:p w:rsidR="002C721B" w:rsidRPr="00974FCC" w:rsidRDefault="002C721B" w:rsidP="002C721B">
      <w:pPr>
        <w:widowControl w:val="0"/>
        <w:numPr>
          <w:ilvl w:val="0"/>
          <w:numId w:val="16"/>
        </w:numPr>
        <w:tabs>
          <w:tab w:val="left" w:pos="578"/>
        </w:tabs>
        <w:ind w:firstLine="567"/>
        <w:jc w:val="both"/>
        <w:rPr>
          <w:rFonts w:eastAsia="Calibri"/>
          <w:sz w:val="24"/>
          <w:szCs w:val="24"/>
          <w:lang w:eastAsia="en-US"/>
        </w:rPr>
      </w:pPr>
      <w:r w:rsidRPr="00974FCC">
        <w:rPr>
          <w:rFonts w:eastAsia="Calibri"/>
          <w:sz w:val="24"/>
          <w:szCs w:val="24"/>
          <w:lang w:eastAsia="en-US"/>
        </w:rPr>
        <w:t>другие аналогичные расходы.</w:t>
      </w:r>
    </w:p>
    <w:p w:rsidR="002C721B" w:rsidRPr="00974FCC" w:rsidRDefault="002C721B" w:rsidP="002C721B">
      <w:pPr>
        <w:widowControl w:val="0"/>
        <w:ind w:firstLine="567"/>
        <w:jc w:val="both"/>
        <w:rPr>
          <w:rFonts w:eastAsia="Calibri"/>
          <w:sz w:val="24"/>
          <w:szCs w:val="24"/>
          <w:lang w:eastAsia="en-US"/>
        </w:rPr>
      </w:pPr>
      <w:r w:rsidRPr="00974FCC">
        <w:rPr>
          <w:rFonts w:eastAsia="Calibri"/>
          <w:bCs/>
          <w:sz w:val="24"/>
          <w:szCs w:val="24"/>
          <w:lang w:eastAsia="en-US"/>
        </w:rPr>
        <w:t>2.2.7. На подстатью 347</w:t>
      </w:r>
      <w:r w:rsidRPr="00974FCC">
        <w:rPr>
          <w:rFonts w:eastAsia="Calibri"/>
          <w:sz w:val="24"/>
          <w:szCs w:val="24"/>
          <w:lang w:eastAsia="en-US"/>
        </w:rPr>
        <w:t>"Увеличение стоимости материальных запасов для целей капитальных вложений" КОСГУ относятся расходы по оплате договоров на приобретение (изготовление) всех видов материалов, включая строительные материалы, для целей капитальных вложений.</w:t>
      </w:r>
    </w:p>
    <w:p w:rsidR="002C721B" w:rsidRPr="00974FCC" w:rsidRDefault="002C721B" w:rsidP="002C721B">
      <w:pPr>
        <w:widowControl w:val="0"/>
        <w:ind w:firstLine="567"/>
        <w:jc w:val="both"/>
        <w:rPr>
          <w:rFonts w:eastAsia="Calibri"/>
          <w:sz w:val="24"/>
          <w:szCs w:val="24"/>
          <w:lang w:eastAsia="en-US"/>
        </w:rPr>
      </w:pPr>
      <w:r w:rsidRPr="00974FCC">
        <w:rPr>
          <w:rFonts w:eastAsia="Calibri"/>
          <w:bCs/>
          <w:sz w:val="24"/>
          <w:szCs w:val="24"/>
          <w:lang w:eastAsia="en-US"/>
        </w:rPr>
        <w:t>2.2.8. На подстатью 349</w:t>
      </w:r>
      <w:r w:rsidRPr="00974FCC">
        <w:rPr>
          <w:rFonts w:eastAsia="Calibri"/>
          <w:sz w:val="24"/>
          <w:szCs w:val="24"/>
          <w:lang w:eastAsia="en-US"/>
        </w:rPr>
        <w:t xml:space="preserve">"Увеличение стоимости прочих материальных запасов однократного применения" КОСГУ относятся расходы по оплате договоров на приобретение (изготовление) прочих объектов, относящихся к материальным запасам </w:t>
      </w:r>
      <w:r w:rsidRPr="00974FCC">
        <w:rPr>
          <w:rFonts w:eastAsia="Calibri"/>
          <w:sz w:val="24"/>
          <w:szCs w:val="24"/>
          <w:lang w:eastAsia="en-US"/>
        </w:rPr>
        <w:lastRenderedPageBreak/>
        <w:t>однократного применения:</w:t>
      </w:r>
    </w:p>
    <w:p w:rsidR="002C721B" w:rsidRPr="00974FCC" w:rsidRDefault="002C721B" w:rsidP="002C721B">
      <w:pPr>
        <w:widowControl w:val="0"/>
        <w:ind w:firstLine="567"/>
        <w:jc w:val="both"/>
        <w:rPr>
          <w:rFonts w:eastAsia="Calibri"/>
          <w:sz w:val="24"/>
          <w:szCs w:val="24"/>
          <w:lang w:eastAsia="en-US"/>
        </w:rPr>
      </w:pPr>
      <w:r w:rsidRPr="00974FCC">
        <w:rPr>
          <w:rFonts w:eastAsia="Calibri"/>
          <w:sz w:val="24"/>
          <w:szCs w:val="24"/>
          <w:lang w:eastAsia="en-US"/>
        </w:rPr>
        <w:t>приобретение (изготовление) подарочной, сувенирной продукции, а также иных материальных ценностей в целях награждения, дарения.</w:t>
      </w:r>
    </w:p>
    <w:p w:rsidR="002C721B" w:rsidRPr="00974FCC" w:rsidRDefault="002C721B" w:rsidP="002C721B">
      <w:pPr>
        <w:widowControl w:val="0"/>
        <w:ind w:firstLine="567"/>
        <w:jc w:val="both"/>
        <w:rPr>
          <w:rFonts w:eastAsia="Calibri"/>
          <w:sz w:val="24"/>
          <w:szCs w:val="24"/>
          <w:lang w:eastAsia="en-US"/>
        </w:rPr>
      </w:pPr>
      <w:r w:rsidRPr="00974FCC">
        <w:rPr>
          <w:rFonts w:eastAsia="Calibri"/>
          <w:sz w:val="24"/>
          <w:szCs w:val="24"/>
          <w:lang w:eastAsia="en-US"/>
        </w:rPr>
        <w:t>приобретение (изготовление) специальной продукции;</w:t>
      </w:r>
    </w:p>
    <w:p w:rsidR="002C721B" w:rsidRPr="00974FCC" w:rsidRDefault="002C721B" w:rsidP="002C721B">
      <w:pPr>
        <w:widowControl w:val="0"/>
        <w:ind w:firstLine="567"/>
        <w:jc w:val="both"/>
        <w:rPr>
          <w:rFonts w:eastAsia="Calibri"/>
          <w:sz w:val="24"/>
          <w:szCs w:val="24"/>
          <w:lang w:eastAsia="en-US"/>
        </w:rPr>
      </w:pPr>
      <w:r w:rsidRPr="00974FCC">
        <w:rPr>
          <w:rFonts w:eastAsia="Calibri"/>
          <w:sz w:val="24"/>
          <w:szCs w:val="24"/>
          <w:lang w:eastAsia="en-US"/>
        </w:rPr>
        <w:t>приобретение (изготовление) бланков строгой отчетности;</w:t>
      </w:r>
    </w:p>
    <w:p w:rsidR="002C721B" w:rsidRPr="00974FCC" w:rsidRDefault="002C721B" w:rsidP="002C721B">
      <w:pPr>
        <w:widowControl w:val="0"/>
        <w:ind w:firstLine="567"/>
        <w:jc w:val="both"/>
        <w:rPr>
          <w:rFonts w:eastAsia="Calibri"/>
          <w:bCs/>
          <w:sz w:val="24"/>
          <w:szCs w:val="24"/>
          <w:lang w:eastAsia="en-US"/>
        </w:rPr>
      </w:pPr>
      <w:r w:rsidRPr="00974FCC">
        <w:rPr>
          <w:rFonts w:eastAsia="Calibri"/>
          <w:sz w:val="24"/>
          <w:szCs w:val="24"/>
          <w:lang w:eastAsia="en-US"/>
        </w:rPr>
        <w:t>приобретение бутилированной питьевой воды, если у организации отсутствует система централизованного питьевого водоснабжения, либо органом санитарно- эпидемиологического надзора или лабораторией организации, эксплуатирующей системы водоснабжения, выдано заключение о признании воды несоответствующей санитарным нормам.</w:t>
      </w:r>
    </w:p>
    <w:p w:rsidR="002C721B" w:rsidRPr="00974FCC" w:rsidRDefault="002C721B" w:rsidP="002C721B">
      <w:pPr>
        <w:autoSpaceDE w:val="0"/>
        <w:autoSpaceDN w:val="0"/>
        <w:adjustRightInd w:val="0"/>
        <w:spacing w:after="150"/>
        <w:jc w:val="both"/>
        <w:rPr>
          <w:sz w:val="24"/>
          <w:szCs w:val="24"/>
        </w:rPr>
      </w:pPr>
      <w:r w:rsidRPr="00974FCC">
        <w:rPr>
          <w:sz w:val="24"/>
          <w:szCs w:val="24"/>
        </w:rPr>
        <w:t>2.3. Статья 350 "Увеличение стоимости права пользования" КОСГУ детализируется подстатьями КОСГУ:351 "Увеличение стоимости права пользования активом";</w:t>
      </w:r>
    </w:p>
    <w:p w:rsidR="002C721B" w:rsidRPr="00974FCC" w:rsidRDefault="002C721B" w:rsidP="002C721B">
      <w:pPr>
        <w:autoSpaceDE w:val="0"/>
        <w:autoSpaceDN w:val="0"/>
        <w:adjustRightInd w:val="0"/>
        <w:spacing w:after="150"/>
        <w:jc w:val="both"/>
        <w:rPr>
          <w:sz w:val="24"/>
          <w:szCs w:val="24"/>
        </w:rPr>
      </w:pPr>
      <w:r w:rsidRPr="00974FCC">
        <w:rPr>
          <w:sz w:val="24"/>
          <w:szCs w:val="24"/>
        </w:rPr>
        <w:t xml:space="preserve">    352 "Увеличение стоимости неисключительных прав на результаты интеллектуальной деятельности с неопределенным сроком полезного использования";</w:t>
      </w:r>
    </w:p>
    <w:p w:rsidR="002C721B" w:rsidRPr="00974FCC" w:rsidRDefault="002C721B" w:rsidP="002C721B">
      <w:pPr>
        <w:autoSpaceDE w:val="0"/>
        <w:autoSpaceDN w:val="0"/>
        <w:adjustRightInd w:val="0"/>
        <w:spacing w:after="150"/>
        <w:jc w:val="both"/>
        <w:rPr>
          <w:sz w:val="24"/>
          <w:szCs w:val="24"/>
        </w:rPr>
      </w:pPr>
      <w:r w:rsidRPr="00974FCC">
        <w:rPr>
          <w:sz w:val="24"/>
          <w:szCs w:val="24"/>
        </w:rPr>
        <w:t xml:space="preserve">     353 "Увеличение стоимости неисключительных прав на результаты интеллектуальной деятельности с определенным сроком полезного использования".</w:t>
      </w:r>
    </w:p>
    <w:p w:rsidR="002C721B" w:rsidRPr="00974FCC" w:rsidRDefault="002C721B" w:rsidP="002C721B">
      <w:pPr>
        <w:autoSpaceDE w:val="0"/>
        <w:autoSpaceDN w:val="0"/>
        <w:adjustRightInd w:val="0"/>
        <w:spacing w:after="150"/>
        <w:jc w:val="both"/>
        <w:rPr>
          <w:sz w:val="24"/>
          <w:szCs w:val="24"/>
        </w:rPr>
      </w:pPr>
      <w:r w:rsidRPr="00974FCC">
        <w:rPr>
          <w:bCs/>
          <w:sz w:val="24"/>
          <w:szCs w:val="24"/>
        </w:rPr>
        <w:t xml:space="preserve">        2.3.1.</w:t>
      </w:r>
      <w:r w:rsidRPr="00974FCC">
        <w:rPr>
          <w:sz w:val="24"/>
          <w:szCs w:val="24"/>
        </w:rPr>
        <w:t xml:space="preserve"> На подстатью 351 "Увеличение стоимости права пользования активом" КОСГУ относятся операции, отражающие увеличение стоимости права пользования активом при признании объекта учета операционной аренды в составе нефинансовых активов.</w:t>
      </w:r>
    </w:p>
    <w:p w:rsidR="002C721B" w:rsidRPr="00974FCC" w:rsidRDefault="002C721B" w:rsidP="002C721B">
      <w:pPr>
        <w:autoSpaceDE w:val="0"/>
        <w:autoSpaceDN w:val="0"/>
        <w:adjustRightInd w:val="0"/>
        <w:spacing w:after="150"/>
        <w:jc w:val="both"/>
        <w:rPr>
          <w:sz w:val="24"/>
          <w:szCs w:val="24"/>
        </w:rPr>
      </w:pPr>
      <w:r w:rsidRPr="00974FCC">
        <w:rPr>
          <w:sz w:val="24"/>
          <w:szCs w:val="24"/>
        </w:rPr>
        <w:t>Для отражения кассовых поступлений и выбытий данная подстатья КОСГУ не применяется.</w:t>
      </w:r>
    </w:p>
    <w:p w:rsidR="002C721B" w:rsidRPr="00974FCC" w:rsidRDefault="002C721B" w:rsidP="002C721B">
      <w:pPr>
        <w:autoSpaceDE w:val="0"/>
        <w:autoSpaceDN w:val="0"/>
        <w:adjustRightInd w:val="0"/>
        <w:spacing w:after="150"/>
        <w:jc w:val="both"/>
        <w:rPr>
          <w:sz w:val="24"/>
          <w:szCs w:val="24"/>
        </w:rPr>
      </w:pPr>
      <w:r w:rsidRPr="00974FCC">
        <w:rPr>
          <w:bCs/>
          <w:sz w:val="24"/>
          <w:szCs w:val="24"/>
        </w:rPr>
        <w:t xml:space="preserve">           2.3.2. На подстатью 352</w:t>
      </w:r>
      <w:r w:rsidRPr="00974FCC">
        <w:rPr>
          <w:sz w:val="24"/>
          <w:szCs w:val="24"/>
        </w:rPr>
        <w:t>"Увеличение стоимости неисключительных прав на результаты интеллектуальной деятельности с неопределенным сроком полезного использования" КОСГУ относятся расходы на приобретение неисключительных прав на результаты интеллектуальной деятельности с неопределенным сроком полезного использования, в том числе приобретение пользовательских, лицензионных прав на программное обеспечение, приобретение и обновление справочно-информационных баз данных (применяется при ведении бюджетного (бухгалтерского) учета с 01,01,2021, составлении бюджетной (бухгалтерской) и иной финансовой отчетности начиная с отчетности за 2021 год).</w:t>
      </w:r>
    </w:p>
    <w:p w:rsidR="002C721B" w:rsidRPr="00974FCC" w:rsidRDefault="002C721B" w:rsidP="002C721B">
      <w:pPr>
        <w:widowControl w:val="0"/>
        <w:ind w:firstLine="567"/>
        <w:jc w:val="both"/>
        <w:rPr>
          <w:rFonts w:eastAsia="Calibri"/>
          <w:sz w:val="24"/>
          <w:szCs w:val="24"/>
          <w:lang w:eastAsia="en-US"/>
        </w:rPr>
      </w:pPr>
      <w:r w:rsidRPr="00974FCC">
        <w:rPr>
          <w:rFonts w:eastAsia="Calibri"/>
          <w:bCs/>
          <w:sz w:val="24"/>
          <w:szCs w:val="24"/>
          <w:lang w:eastAsia="en-US"/>
        </w:rPr>
        <w:t>2.3.2. На подстатью 353</w:t>
      </w:r>
      <w:r w:rsidRPr="00974FCC">
        <w:rPr>
          <w:rFonts w:eastAsia="Calibri"/>
          <w:sz w:val="24"/>
          <w:szCs w:val="24"/>
          <w:lang w:eastAsia="en-US"/>
        </w:rPr>
        <w:t xml:space="preserve">"Увеличение </w:t>
      </w:r>
      <w:proofErr w:type="spellStart"/>
      <w:r w:rsidRPr="00974FCC">
        <w:rPr>
          <w:rFonts w:eastAsia="Calibri"/>
          <w:bCs/>
          <w:sz w:val="24"/>
          <w:szCs w:val="24"/>
          <w:lang w:eastAsia="en-US"/>
        </w:rPr>
        <w:t>стоимости</w:t>
      </w:r>
      <w:r w:rsidRPr="00974FCC">
        <w:rPr>
          <w:rFonts w:eastAsia="Calibri"/>
          <w:sz w:val="24"/>
          <w:szCs w:val="24"/>
          <w:lang w:eastAsia="en-US"/>
        </w:rPr>
        <w:t>неисключительных</w:t>
      </w:r>
      <w:proofErr w:type="spellEnd"/>
      <w:r w:rsidRPr="00974FCC">
        <w:rPr>
          <w:rFonts w:eastAsia="Calibri"/>
          <w:sz w:val="24"/>
          <w:szCs w:val="24"/>
          <w:lang w:eastAsia="en-US"/>
        </w:rPr>
        <w:t xml:space="preserve"> прав на результаты интеллектуальной деятельности с определенным сроком полезного использования" КОСГУ относятся расходы на приобретение неисключительных прав на результаты интеллектуальной деятельности с определенным сроком полезного использования, в том числе приобретение пользовательских, лицензионных прав на программное обеспечение, приобретение и обновление справочно-информационных баз данных (применяется при ведении бюджетного (бухгалтерского) учета с 01.01,2021, составлении бюджетной (бухгалтерской) и иной финансовой отчетности начиная с отчетности за 2021 год).</w:t>
      </w:r>
    </w:p>
    <w:p w:rsidR="002C721B" w:rsidRDefault="002C721B" w:rsidP="002C721B">
      <w:pPr>
        <w:widowControl w:val="0"/>
        <w:spacing w:after="360"/>
        <w:rPr>
          <w:rFonts w:eastAsia="Calibri"/>
          <w:sz w:val="24"/>
          <w:szCs w:val="24"/>
          <w:lang w:eastAsia="en-US"/>
        </w:rPr>
      </w:pPr>
    </w:p>
    <w:p w:rsidR="002C721B" w:rsidRDefault="002C721B" w:rsidP="002C721B">
      <w:pPr>
        <w:widowControl w:val="0"/>
        <w:spacing w:after="360"/>
        <w:rPr>
          <w:rFonts w:eastAsia="Calibri"/>
          <w:sz w:val="24"/>
          <w:szCs w:val="24"/>
          <w:lang w:eastAsia="en-US"/>
        </w:rPr>
      </w:pPr>
    </w:p>
    <w:p w:rsidR="002C721B" w:rsidRDefault="002C721B" w:rsidP="002C721B">
      <w:pPr>
        <w:widowControl w:val="0"/>
        <w:spacing w:after="360"/>
        <w:rPr>
          <w:rFonts w:eastAsia="Calibri"/>
          <w:sz w:val="24"/>
          <w:szCs w:val="24"/>
          <w:lang w:eastAsia="en-US"/>
        </w:rPr>
      </w:pPr>
    </w:p>
    <w:p w:rsidR="002C721B" w:rsidRDefault="002C721B" w:rsidP="002C721B">
      <w:pPr>
        <w:widowControl w:val="0"/>
        <w:spacing w:after="360"/>
        <w:rPr>
          <w:rFonts w:eastAsia="Calibri"/>
          <w:sz w:val="24"/>
          <w:szCs w:val="24"/>
          <w:lang w:eastAsia="en-US"/>
        </w:rPr>
      </w:pPr>
    </w:p>
    <w:p w:rsidR="002C721B" w:rsidRPr="00974FCC" w:rsidRDefault="002C721B" w:rsidP="002C721B">
      <w:pPr>
        <w:widowControl w:val="0"/>
        <w:spacing w:after="360"/>
        <w:rPr>
          <w:rFonts w:eastAsia="Calibri"/>
          <w:sz w:val="24"/>
          <w:szCs w:val="24"/>
          <w:lang w:eastAsia="en-US"/>
        </w:rPr>
      </w:pPr>
    </w:p>
    <w:p w:rsidR="002C721B" w:rsidRPr="00974FCC" w:rsidRDefault="002C721B" w:rsidP="002C721B">
      <w:pPr>
        <w:widowControl w:val="0"/>
        <w:ind w:left="5260"/>
        <w:jc w:val="right"/>
        <w:rPr>
          <w:rFonts w:eastAsia="Calibri"/>
          <w:sz w:val="24"/>
          <w:szCs w:val="24"/>
          <w:lang w:eastAsia="en-US"/>
        </w:rPr>
      </w:pPr>
      <w:r w:rsidRPr="00974FCC">
        <w:rPr>
          <w:rFonts w:eastAsia="Calibri"/>
          <w:sz w:val="24"/>
          <w:szCs w:val="24"/>
          <w:lang w:eastAsia="en-US"/>
        </w:rPr>
        <w:lastRenderedPageBreak/>
        <w:t xml:space="preserve">  Приложение № 5 к постановлению          </w:t>
      </w:r>
      <w:r>
        <w:rPr>
          <w:rFonts w:eastAsia="Calibri"/>
          <w:sz w:val="24"/>
          <w:szCs w:val="24"/>
          <w:lang w:eastAsia="en-US"/>
        </w:rPr>
        <w:t xml:space="preserve">                                                от 28</w:t>
      </w:r>
      <w:r w:rsidRPr="00974FCC">
        <w:rPr>
          <w:rFonts w:eastAsia="Calibri"/>
          <w:sz w:val="24"/>
          <w:szCs w:val="24"/>
          <w:lang w:eastAsia="en-US"/>
        </w:rPr>
        <w:t>.12.202</w:t>
      </w:r>
      <w:r>
        <w:rPr>
          <w:rFonts w:eastAsia="Calibri"/>
          <w:sz w:val="24"/>
          <w:szCs w:val="24"/>
          <w:lang w:eastAsia="en-US"/>
        </w:rPr>
        <w:t>4</w:t>
      </w:r>
      <w:r w:rsidRPr="00974FCC">
        <w:rPr>
          <w:rFonts w:eastAsia="Calibri"/>
          <w:sz w:val="24"/>
          <w:szCs w:val="24"/>
          <w:lang w:eastAsia="en-US"/>
        </w:rPr>
        <w:t xml:space="preserve"> </w:t>
      </w:r>
      <w:r w:rsidRPr="00974FCC">
        <w:rPr>
          <w:rFonts w:eastAsia="Calibri"/>
          <w:i/>
          <w:iCs/>
          <w:sz w:val="24"/>
          <w:szCs w:val="24"/>
          <w:lang w:eastAsia="en-US"/>
        </w:rPr>
        <w:t>г.</w:t>
      </w:r>
      <w:r w:rsidRPr="00974FCC">
        <w:rPr>
          <w:rFonts w:eastAsia="Calibri"/>
          <w:sz w:val="24"/>
          <w:szCs w:val="24"/>
          <w:lang w:eastAsia="en-US"/>
        </w:rPr>
        <w:t xml:space="preserve"> №2</w:t>
      </w:r>
      <w:r>
        <w:rPr>
          <w:rFonts w:eastAsia="Calibri"/>
          <w:sz w:val="24"/>
          <w:szCs w:val="24"/>
          <w:lang w:eastAsia="en-US"/>
        </w:rPr>
        <w:t>1</w:t>
      </w:r>
    </w:p>
    <w:p w:rsidR="002C721B" w:rsidRPr="00974FCC" w:rsidRDefault="002C721B" w:rsidP="002C721B">
      <w:pPr>
        <w:widowControl w:val="0"/>
        <w:numPr>
          <w:ilvl w:val="0"/>
          <w:numId w:val="16"/>
        </w:numPr>
        <w:tabs>
          <w:tab w:val="left" w:pos="682"/>
        </w:tabs>
        <w:spacing w:after="360"/>
        <w:jc w:val="center"/>
        <w:rPr>
          <w:rFonts w:eastAsia="Calibri"/>
          <w:sz w:val="24"/>
          <w:szCs w:val="24"/>
          <w:lang w:eastAsia="en-US"/>
        </w:rPr>
      </w:pPr>
      <w:r w:rsidRPr="00974FCC">
        <w:rPr>
          <w:rFonts w:eastAsia="Calibri"/>
          <w:sz w:val="24"/>
          <w:szCs w:val="24"/>
          <w:lang w:eastAsia="en-US"/>
        </w:rPr>
        <w:t>Таблица соответствия видов расходов классификации расходов бюджета, статей,</w:t>
      </w:r>
      <w:r>
        <w:rPr>
          <w:rFonts w:eastAsia="Calibri"/>
          <w:sz w:val="24"/>
          <w:szCs w:val="24"/>
          <w:lang w:eastAsia="en-US"/>
        </w:rPr>
        <w:t xml:space="preserve"> </w:t>
      </w:r>
      <w:r w:rsidRPr="00974FCC">
        <w:rPr>
          <w:rFonts w:eastAsia="Calibri"/>
          <w:sz w:val="24"/>
          <w:szCs w:val="24"/>
          <w:lang w:eastAsia="en-US"/>
        </w:rPr>
        <w:t xml:space="preserve">(подстатей) классификации операций сектора государственного управления, относящихся к расходам бюджета, задействованных в местном бюджете </w:t>
      </w:r>
      <w:proofErr w:type="spellStart"/>
      <w:r w:rsidRPr="00974FCC">
        <w:rPr>
          <w:rFonts w:eastAsia="Calibri"/>
          <w:sz w:val="24"/>
          <w:szCs w:val="24"/>
          <w:lang w:eastAsia="en-US"/>
        </w:rPr>
        <w:t>с.п</w:t>
      </w:r>
      <w:proofErr w:type="spellEnd"/>
      <w:r w:rsidRPr="00974FCC">
        <w:rPr>
          <w:rFonts w:eastAsia="Calibri"/>
          <w:sz w:val="24"/>
          <w:szCs w:val="24"/>
          <w:lang w:eastAsia="en-US"/>
        </w:rPr>
        <w:t xml:space="preserve">. Верхний Лескен </w:t>
      </w:r>
      <w:proofErr w:type="spellStart"/>
      <w:r w:rsidRPr="00974FCC">
        <w:rPr>
          <w:rFonts w:eastAsia="Calibri"/>
          <w:sz w:val="24"/>
          <w:szCs w:val="24"/>
          <w:lang w:eastAsia="en-US"/>
        </w:rPr>
        <w:t>Лескенского</w:t>
      </w:r>
      <w:proofErr w:type="spellEnd"/>
      <w:r w:rsidRPr="00974FCC">
        <w:rPr>
          <w:rFonts w:eastAsia="Calibri"/>
          <w:sz w:val="24"/>
          <w:szCs w:val="24"/>
          <w:lang w:eastAsia="en-US"/>
        </w:rPr>
        <w:t xml:space="preserve"> муниципального района</w:t>
      </w:r>
    </w:p>
    <w:tbl>
      <w:tblPr>
        <w:tblOverlap w:val="never"/>
        <w:tblW w:w="9424" w:type="dxa"/>
        <w:jc w:val="center"/>
        <w:tblLayout w:type="fixed"/>
        <w:tblCellMar>
          <w:left w:w="10" w:type="dxa"/>
          <w:right w:w="10" w:type="dxa"/>
        </w:tblCellMar>
        <w:tblLook w:val="04A0" w:firstRow="1" w:lastRow="0" w:firstColumn="1" w:lastColumn="0" w:noHBand="0" w:noVBand="1"/>
      </w:tblPr>
      <w:tblGrid>
        <w:gridCol w:w="523"/>
        <w:gridCol w:w="2773"/>
        <w:gridCol w:w="850"/>
        <w:gridCol w:w="5278"/>
      </w:tblGrid>
      <w:tr w:rsidR="002C721B" w:rsidRPr="00974FCC" w:rsidTr="00F7698C">
        <w:trPr>
          <w:trHeight w:hRule="exact" w:val="442"/>
          <w:jc w:val="center"/>
        </w:trPr>
        <w:tc>
          <w:tcPr>
            <w:tcW w:w="3296" w:type="dxa"/>
            <w:gridSpan w:val="2"/>
            <w:tcBorders>
              <w:top w:val="single" w:sz="4" w:space="0" w:color="auto"/>
              <w:left w:val="single" w:sz="4" w:space="0" w:color="auto"/>
              <w:bottom w:val="nil"/>
              <w:right w:val="nil"/>
            </w:tcBorders>
            <w:shd w:val="clear" w:color="auto" w:fill="FFFFFF"/>
            <w:vAlign w:val="bottom"/>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Вид расходов</w:t>
            </w:r>
          </w:p>
        </w:tc>
        <w:tc>
          <w:tcPr>
            <w:tcW w:w="6128" w:type="dxa"/>
            <w:gridSpan w:val="2"/>
            <w:tcBorders>
              <w:top w:val="single" w:sz="4" w:space="0" w:color="auto"/>
              <w:left w:val="single" w:sz="4" w:space="0" w:color="auto"/>
              <w:bottom w:val="nil"/>
              <w:right w:val="single" w:sz="4" w:space="0" w:color="auto"/>
            </w:tcBorders>
            <w:shd w:val="clear" w:color="auto" w:fill="FFFFFF"/>
            <w:vAlign w:val="bottom"/>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КОСГУ</w:t>
            </w:r>
          </w:p>
        </w:tc>
      </w:tr>
      <w:tr w:rsidR="002C721B" w:rsidRPr="00974FCC" w:rsidTr="00F7698C">
        <w:trPr>
          <w:trHeight w:hRule="exact" w:val="562"/>
          <w:jc w:val="center"/>
        </w:trPr>
        <w:tc>
          <w:tcPr>
            <w:tcW w:w="523"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Код</w:t>
            </w:r>
          </w:p>
        </w:tc>
        <w:tc>
          <w:tcPr>
            <w:tcW w:w="2773"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Наименование</w:t>
            </w:r>
          </w:p>
        </w:tc>
        <w:tc>
          <w:tcPr>
            <w:tcW w:w="850"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both"/>
              <w:rPr>
                <w:rFonts w:eastAsia="Calibri"/>
                <w:sz w:val="24"/>
                <w:szCs w:val="24"/>
                <w:lang w:eastAsia="en-US"/>
              </w:rPr>
            </w:pPr>
            <w:r w:rsidRPr="00974FCC">
              <w:rPr>
                <w:rFonts w:eastAsia="Calibri"/>
                <w:sz w:val="24"/>
                <w:szCs w:val="24"/>
                <w:lang w:eastAsia="en-US"/>
              </w:rPr>
              <w:t>Код</w:t>
            </w:r>
          </w:p>
        </w:tc>
        <w:tc>
          <w:tcPr>
            <w:tcW w:w="5278" w:type="dxa"/>
            <w:tcBorders>
              <w:top w:val="single" w:sz="4" w:space="0" w:color="auto"/>
              <w:left w:val="single" w:sz="4" w:space="0" w:color="auto"/>
              <w:bottom w:val="nil"/>
              <w:right w:val="single" w:sz="4" w:space="0" w:color="auto"/>
            </w:tcBorders>
            <w:shd w:val="clear" w:color="auto" w:fill="FFFFFF"/>
            <w:vAlign w:val="center"/>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Наименование</w:t>
            </w:r>
          </w:p>
        </w:tc>
      </w:tr>
      <w:tr w:rsidR="002C721B" w:rsidRPr="00974FCC" w:rsidTr="00F7698C">
        <w:trPr>
          <w:trHeight w:val="571"/>
          <w:jc w:val="center"/>
        </w:trPr>
        <w:tc>
          <w:tcPr>
            <w:tcW w:w="9424" w:type="dxa"/>
            <w:gridSpan w:val="4"/>
            <w:tcBorders>
              <w:top w:val="single" w:sz="4" w:space="0" w:color="auto"/>
              <w:left w:val="single" w:sz="4" w:space="0" w:color="auto"/>
              <w:bottom w:val="nil"/>
              <w:right w:val="single" w:sz="4" w:space="0" w:color="auto"/>
            </w:tcBorders>
            <w:shd w:val="clear" w:color="auto" w:fill="FFFFFF"/>
            <w:vAlign w:val="bottom"/>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100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r>
      <w:tr w:rsidR="002C721B" w:rsidRPr="00974FCC" w:rsidTr="00F7698C">
        <w:trPr>
          <w:trHeight w:val="192"/>
          <w:jc w:val="center"/>
        </w:trPr>
        <w:tc>
          <w:tcPr>
            <w:tcW w:w="9424" w:type="dxa"/>
            <w:gridSpan w:val="4"/>
            <w:tcBorders>
              <w:top w:val="single" w:sz="4" w:space="0" w:color="auto"/>
              <w:left w:val="single" w:sz="4" w:space="0" w:color="auto"/>
              <w:bottom w:val="nil"/>
              <w:right w:val="single" w:sz="4" w:space="0" w:color="auto"/>
            </w:tcBorders>
            <w:shd w:val="clear" w:color="auto" w:fill="FFFFFF"/>
            <w:vAlign w:val="bottom"/>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ПО Расходы на выплаты персоналу казенных учреждений</w:t>
            </w:r>
          </w:p>
        </w:tc>
      </w:tr>
      <w:tr w:rsidR="002C721B" w:rsidRPr="00974FCC" w:rsidTr="00F7698C">
        <w:trPr>
          <w:trHeight w:hRule="exact" w:val="486"/>
          <w:jc w:val="center"/>
        </w:trPr>
        <w:tc>
          <w:tcPr>
            <w:tcW w:w="523" w:type="dxa"/>
            <w:vMerge w:val="restart"/>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111</w:t>
            </w:r>
          </w:p>
        </w:tc>
        <w:tc>
          <w:tcPr>
            <w:tcW w:w="2773" w:type="dxa"/>
            <w:vMerge w:val="restart"/>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both"/>
              <w:rPr>
                <w:rFonts w:eastAsia="Calibri"/>
                <w:sz w:val="24"/>
                <w:szCs w:val="24"/>
                <w:lang w:eastAsia="en-US"/>
              </w:rPr>
            </w:pPr>
            <w:r w:rsidRPr="00974FCC">
              <w:rPr>
                <w:rFonts w:eastAsia="Calibri"/>
                <w:sz w:val="24"/>
                <w:szCs w:val="24"/>
                <w:lang w:eastAsia="en-US"/>
              </w:rPr>
              <w:t>Фонд оплаты труда учреждений</w:t>
            </w:r>
          </w:p>
        </w:tc>
        <w:tc>
          <w:tcPr>
            <w:tcW w:w="850" w:type="dxa"/>
            <w:tcBorders>
              <w:top w:val="single" w:sz="4" w:space="0" w:color="auto"/>
              <w:left w:val="single" w:sz="4" w:space="0" w:color="auto"/>
              <w:bottom w:val="nil"/>
              <w:right w:val="nil"/>
            </w:tcBorders>
            <w:shd w:val="clear" w:color="auto" w:fill="FFFFFF"/>
            <w:vAlign w:val="bottom"/>
            <w:hideMark/>
          </w:tcPr>
          <w:p w:rsidR="002C721B" w:rsidRPr="00974FCC" w:rsidRDefault="002C721B" w:rsidP="00F7698C">
            <w:pPr>
              <w:widowControl w:val="0"/>
              <w:jc w:val="both"/>
              <w:rPr>
                <w:rFonts w:eastAsia="Calibri"/>
                <w:sz w:val="24"/>
                <w:szCs w:val="24"/>
                <w:lang w:eastAsia="en-US"/>
              </w:rPr>
            </w:pPr>
            <w:r w:rsidRPr="00974FCC">
              <w:rPr>
                <w:rFonts w:eastAsia="Calibri"/>
                <w:sz w:val="24"/>
                <w:szCs w:val="24"/>
                <w:lang w:eastAsia="en-US"/>
              </w:rPr>
              <w:t>211</w:t>
            </w:r>
          </w:p>
        </w:tc>
        <w:tc>
          <w:tcPr>
            <w:tcW w:w="5278" w:type="dxa"/>
            <w:tcBorders>
              <w:top w:val="single" w:sz="4" w:space="0" w:color="auto"/>
              <w:left w:val="single" w:sz="4" w:space="0" w:color="auto"/>
              <w:bottom w:val="nil"/>
              <w:right w:val="single" w:sz="4" w:space="0" w:color="auto"/>
            </w:tcBorders>
            <w:shd w:val="clear" w:color="auto" w:fill="FFFFFF"/>
            <w:vAlign w:val="bottom"/>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Заработная плата</w:t>
            </w:r>
          </w:p>
        </w:tc>
      </w:tr>
      <w:tr w:rsidR="002C721B" w:rsidRPr="00974FCC" w:rsidTr="00F7698C">
        <w:trPr>
          <w:trHeight w:hRule="exact" w:val="718"/>
          <w:jc w:val="center"/>
        </w:trPr>
        <w:tc>
          <w:tcPr>
            <w:tcW w:w="523" w:type="dxa"/>
            <w:vMerge/>
            <w:tcBorders>
              <w:top w:val="single" w:sz="4" w:space="0" w:color="auto"/>
              <w:left w:val="single" w:sz="4" w:space="0" w:color="auto"/>
              <w:bottom w:val="nil"/>
              <w:right w:val="nil"/>
            </w:tcBorders>
            <w:vAlign w:val="center"/>
            <w:hideMark/>
          </w:tcPr>
          <w:p w:rsidR="002C721B" w:rsidRPr="00974FCC" w:rsidRDefault="002C721B" w:rsidP="00F7698C">
            <w:pPr>
              <w:rPr>
                <w:sz w:val="24"/>
                <w:szCs w:val="24"/>
              </w:rPr>
            </w:pPr>
          </w:p>
        </w:tc>
        <w:tc>
          <w:tcPr>
            <w:tcW w:w="2773" w:type="dxa"/>
            <w:vMerge/>
            <w:tcBorders>
              <w:top w:val="single" w:sz="4" w:space="0" w:color="auto"/>
              <w:left w:val="single" w:sz="4" w:space="0" w:color="auto"/>
              <w:bottom w:val="nil"/>
              <w:right w:val="nil"/>
            </w:tcBorders>
            <w:vAlign w:val="center"/>
            <w:hideMark/>
          </w:tcPr>
          <w:p w:rsidR="002C721B" w:rsidRPr="00974FCC" w:rsidRDefault="002C721B" w:rsidP="00F7698C">
            <w:pPr>
              <w:rPr>
                <w:sz w:val="24"/>
                <w:szCs w:val="24"/>
              </w:rPr>
            </w:pPr>
          </w:p>
        </w:tc>
        <w:tc>
          <w:tcPr>
            <w:tcW w:w="850"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both"/>
              <w:rPr>
                <w:rFonts w:eastAsia="Calibri"/>
                <w:sz w:val="24"/>
                <w:szCs w:val="24"/>
                <w:lang w:eastAsia="en-US"/>
              </w:rPr>
            </w:pPr>
            <w:r w:rsidRPr="00974FCC">
              <w:rPr>
                <w:rFonts w:eastAsia="Calibri"/>
                <w:sz w:val="24"/>
                <w:szCs w:val="24"/>
                <w:lang w:eastAsia="en-US"/>
              </w:rPr>
              <w:t>266</w:t>
            </w:r>
          </w:p>
        </w:tc>
        <w:tc>
          <w:tcPr>
            <w:tcW w:w="5278" w:type="dxa"/>
            <w:tcBorders>
              <w:top w:val="single" w:sz="4" w:space="0" w:color="auto"/>
              <w:left w:val="single" w:sz="4" w:space="0" w:color="auto"/>
              <w:bottom w:val="nil"/>
              <w:right w:val="single" w:sz="4" w:space="0" w:color="auto"/>
            </w:tcBorders>
            <w:shd w:val="clear" w:color="auto" w:fill="FFFFFF"/>
            <w:vAlign w:val="center"/>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Социальные пособия и компенсации персоналу в денежной форме</w:t>
            </w:r>
          </w:p>
        </w:tc>
      </w:tr>
      <w:tr w:rsidR="002C721B" w:rsidRPr="00974FCC" w:rsidTr="00F7698C">
        <w:trPr>
          <w:trHeight w:hRule="exact" w:val="688"/>
          <w:jc w:val="center"/>
        </w:trPr>
        <w:tc>
          <w:tcPr>
            <w:tcW w:w="523" w:type="dxa"/>
            <w:vMerge w:val="restart"/>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both"/>
              <w:rPr>
                <w:rFonts w:eastAsia="Calibri"/>
                <w:sz w:val="24"/>
                <w:szCs w:val="24"/>
                <w:lang w:eastAsia="en-US"/>
              </w:rPr>
            </w:pPr>
            <w:r w:rsidRPr="00974FCC">
              <w:rPr>
                <w:rFonts w:eastAsia="Calibri"/>
                <w:sz w:val="24"/>
                <w:szCs w:val="24"/>
                <w:lang w:eastAsia="en-US"/>
              </w:rPr>
              <w:t>112</w:t>
            </w:r>
          </w:p>
        </w:tc>
        <w:tc>
          <w:tcPr>
            <w:tcW w:w="2773" w:type="dxa"/>
            <w:vMerge w:val="restart"/>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tabs>
                <w:tab w:val="left" w:pos="706"/>
                <w:tab w:val="left" w:pos="1646"/>
              </w:tabs>
              <w:jc w:val="both"/>
              <w:rPr>
                <w:rFonts w:eastAsia="Calibri"/>
                <w:sz w:val="24"/>
                <w:szCs w:val="24"/>
                <w:lang w:eastAsia="en-US"/>
              </w:rPr>
            </w:pPr>
            <w:r w:rsidRPr="00974FCC">
              <w:rPr>
                <w:rFonts w:eastAsia="Calibri"/>
                <w:sz w:val="24"/>
                <w:szCs w:val="24"/>
                <w:lang w:eastAsia="en-US"/>
              </w:rPr>
              <w:t>Иные</w:t>
            </w:r>
            <w:r w:rsidRPr="00974FCC">
              <w:rPr>
                <w:rFonts w:eastAsia="Calibri"/>
                <w:sz w:val="24"/>
                <w:szCs w:val="24"/>
                <w:lang w:eastAsia="en-US"/>
              </w:rPr>
              <w:tab/>
              <w:t>выплаты</w:t>
            </w:r>
            <w:r w:rsidRPr="00974FCC">
              <w:rPr>
                <w:rFonts w:eastAsia="Calibri"/>
                <w:sz w:val="24"/>
                <w:szCs w:val="24"/>
                <w:lang w:eastAsia="en-US"/>
              </w:rPr>
              <w:tab/>
              <w:t>персоналу</w:t>
            </w:r>
          </w:p>
          <w:p w:rsidR="002C721B" w:rsidRPr="00974FCC" w:rsidRDefault="002C721B" w:rsidP="00F7698C">
            <w:pPr>
              <w:widowControl w:val="0"/>
              <w:jc w:val="both"/>
              <w:rPr>
                <w:rFonts w:eastAsia="Calibri"/>
                <w:sz w:val="24"/>
                <w:szCs w:val="24"/>
                <w:lang w:eastAsia="en-US"/>
              </w:rPr>
            </w:pPr>
            <w:r w:rsidRPr="00974FCC">
              <w:rPr>
                <w:rFonts w:eastAsia="Calibri"/>
                <w:sz w:val="24"/>
                <w:szCs w:val="24"/>
                <w:lang w:eastAsia="en-US"/>
              </w:rPr>
              <w:t>учреждений, за исключением фонда оплата труда</w:t>
            </w:r>
          </w:p>
        </w:tc>
        <w:tc>
          <w:tcPr>
            <w:tcW w:w="850"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both"/>
              <w:rPr>
                <w:rFonts w:eastAsia="Calibri"/>
                <w:sz w:val="24"/>
                <w:szCs w:val="24"/>
                <w:lang w:eastAsia="en-US"/>
              </w:rPr>
            </w:pPr>
            <w:r w:rsidRPr="00974FCC">
              <w:rPr>
                <w:rFonts w:eastAsia="Calibri"/>
                <w:sz w:val="24"/>
                <w:szCs w:val="24"/>
                <w:lang w:eastAsia="en-US"/>
              </w:rPr>
              <w:t>212</w:t>
            </w:r>
          </w:p>
        </w:tc>
        <w:tc>
          <w:tcPr>
            <w:tcW w:w="5278" w:type="dxa"/>
            <w:tcBorders>
              <w:top w:val="single" w:sz="4" w:space="0" w:color="auto"/>
              <w:left w:val="single" w:sz="4" w:space="0" w:color="auto"/>
              <w:bottom w:val="nil"/>
              <w:right w:val="single" w:sz="4" w:space="0" w:color="auto"/>
            </w:tcBorders>
            <w:shd w:val="clear" w:color="auto" w:fill="FFFFFF"/>
            <w:vAlign w:val="center"/>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Прочие несоциальные выплаты персоналу в денежной форме</w:t>
            </w:r>
          </w:p>
        </w:tc>
      </w:tr>
      <w:tr w:rsidR="002C721B" w:rsidRPr="00974FCC" w:rsidTr="00F7698C">
        <w:trPr>
          <w:trHeight w:hRule="exact" w:val="658"/>
          <w:jc w:val="center"/>
        </w:trPr>
        <w:tc>
          <w:tcPr>
            <w:tcW w:w="523" w:type="dxa"/>
            <w:vMerge/>
            <w:tcBorders>
              <w:top w:val="single" w:sz="4" w:space="0" w:color="auto"/>
              <w:left w:val="single" w:sz="4" w:space="0" w:color="auto"/>
              <w:bottom w:val="nil"/>
              <w:right w:val="nil"/>
            </w:tcBorders>
            <w:vAlign w:val="center"/>
            <w:hideMark/>
          </w:tcPr>
          <w:p w:rsidR="002C721B" w:rsidRPr="00974FCC" w:rsidRDefault="002C721B" w:rsidP="00F7698C">
            <w:pPr>
              <w:rPr>
                <w:sz w:val="24"/>
                <w:szCs w:val="24"/>
              </w:rPr>
            </w:pPr>
          </w:p>
        </w:tc>
        <w:tc>
          <w:tcPr>
            <w:tcW w:w="2773" w:type="dxa"/>
            <w:vMerge/>
            <w:tcBorders>
              <w:top w:val="single" w:sz="4" w:space="0" w:color="auto"/>
              <w:left w:val="single" w:sz="4" w:space="0" w:color="auto"/>
              <w:bottom w:val="nil"/>
              <w:right w:val="nil"/>
            </w:tcBorders>
            <w:vAlign w:val="center"/>
            <w:hideMark/>
          </w:tcPr>
          <w:p w:rsidR="002C721B" w:rsidRPr="00974FCC" w:rsidRDefault="002C721B" w:rsidP="00F7698C">
            <w:pPr>
              <w:rPr>
                <w:sz w:val="24"/>
                <w:szCs w:val="24"/>
              </w:rPr>
            </w:pPr>
          </w:p>
        </w:tc>
        <w:tc>
          <w:tcPr>
            <w:tcW w:w="850"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both"/>
              <w:rPr>
                <w:rFonts w:eastAsia="Calibri"/>
                <w:sz w:val="24"/>
                <w:szCs w:val="24"/>
                <w:lang w:eastAsia="en-US"/>
              </w:rPr>
            </w:pPr>
            <w:r w:rsidRPr="00974FCC">
              <w:rPr>
                <w:rFonts w:eastAsia="Calibri"/>
                <w:sz w:val="24"/>
                <w:szCs w:val="24"/>
                <w:lang w:eastAsia="en-US"/>
              </w:rPr>
              <w:t>214</w:t>
            </w:r>
          </w:p>
        </w:tc>
        <w:tc>
          <w:tcPr>
            <w:tcW w:w="5278" w:type="dxa"/>
            <w:tcBorders>
              <w:top w:val="single" w:sz="4" w:space="0" w:color="auto"/>
              <w:left w:val="single" w:sz="4" w:space="0" w:color="auto"/>
              <w:bottom w:val="nil"/>
              <w:right w:val="single" w:sz="4" w:space="0" w:color="auto"/>
            </w:tcBorders>
            <w:shd w:val="clear" w:color="auto" w:fill="FFFFFF"/>
            <w:vAlign w:val="bottom"/>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Прочие несоциальные выплаты персоналу в натуральной форме</w:t>
            </w:r>
          </w:p>
        </w:tc>
      </w:tr>
      <w:tr w:rsidR="002C721B" w:rsidRPr="00974FCC" w:rsidTr="00F7698C">
        <w:trPr>
          <w:trHeight w:hRule="exact" w:val="298"/>
          <w:jc w:val="center"/>
        </w:trPr>
        <w:tc>
          <w:tcPr>
            <w:tcW w:w="523" w:type="dxa"/>
            <w:vMerge/>
            <w:tcBorders>
              <w:top w:val="single" w:sz="4" w:space="0" w:color="auto"/>
              <w:left w:val="single" w:sz="4" w:space="0" w:color="auto"/>
              <w:bottom w:val="nil"/>
              <w:right w:val="nil"/>
            </w:tcBorders>
            <w:vAlign w:val="center"/>
            <w:hideMark/>
          </w:tcPr>
          <w:p w:rsidR="002C721B" w:rsidRPr="00974FCC" w:rsidRDefault="002C721B" w:rsidP="00F7698C">
            <w:pPr>
              <w:rPr>
                <w:sz w:val="24"/>
                <w:szCs w:val="24"/>
              </w:rPr>
            </w:pPr>
          </w:p>
        </w:tc>
        <w:tc>
          <w:tcPr>
            <w:tcW w:w="2773" w:type="dxa"/>
            <w:vMerge/>
            <w:tcBorders>
              <w:top w:val="single" w:sz="4" w:space="0" w:color="auto"/>
              <w:left w:val="single" w:sz="4" w:space="0" w:color="auto"/>
              <w:bottom w:val="nil"/>
              <w:right w:val="nil"/>
            </w:tcBorders>
            <w:vAlign w:val="center"/>
            <w:hideMark/>
          </w:tcPr>
          <w:p w:rsidR="002C721B" w:rsidRPr="00974FCC" w:rsidRDefault="002C721B" w:rsidP="00F7698C">
            <w:pPr>
              <w:rPr>
                <w:sz w:val="24"/>
                <w:szCs w:val="24"/>
              </w:rPr>
            </w:pPr>
          </w:p>
        </w:tc>
        <w:tc>
          <w:tcPr>
            <w:tcW w:w="850" w:type="dxa"/>
            <w:tcBorders>
              <w:top w:val="single" w:sz="4" w:space="0" w:color="auto"/>
              <w:left w:val="single" w:sz="4" w:space="0" w:color="auto"/>
              <w:bottom w:val="nil"/>
              <w:right w:val="nil"/>
            </w:tcBorders>
            <w:shd w:val="clear" w:color="auto" w:fill="FFFFFF"/>
            <w:vAlign w:val="bottom"/>
            <w:hideMark/>
          </w:tcPr>
          <w:p w:rsidR="002C721B" w:rsidRPr="00974FCC" w:rsidRDefault="002C721B" w:rsidP="00F7698C">
            <w:pPr>
              <w:widowControl w:val="0"/>
              <w:jc w:val="both"/>
              <w:rPr>
                <w:rFonts w:eastAsia="Calibri"/>
                <w:sz w:val="24"/>
                <w:szCs w:val="24"/>
                <w:lang w:eastAsia="en-US"/>
              </w:rPr>
            </w:pPr>
            <w:r w:rsidRPr="00974FCC">
              <w:rPr>
                <w:rFonts w:eastAsia="Calibri"/>
                <w:sz w:val="24"/>
                <w:szCs w:val="24"/>
                <w:lang w:eastAsia="en-US"/>
              </w:rPr>
              <w:t>222</w:t>
            </w:r>
          </w:p>
        </w:tc>
        <w:tc>
          <w:tcPr>
            <w:tcW w:w="5278" w:type="dxa"/>
            <w:tcBorders>
              <w:top w:val="single" w:sz="4" w:space="0" w:color="auto"/>
              <w:left w:val="single" w:sz="4" w:space="0" w:color="auto"/>
              <w:bottom w:val="nil"/>
              <w:right w:val="single" w:sz="4" w:space="0" w:color="auto"/>
            </w:tcBorders>
            <w:shd w:val="clear" w:color="auto" w:fill="FFFFFF"/>
            <w:vAlign w:val="center"/>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Транспортные услуги</w:t>
            </w:r>
          </w:p>
        </w:tc>
      </w:tr>
      <w:tr w:rsidR="002C721B" w:rsidRPr="00974FCC" w:rsidTr="00F7698C">
        <w:trPr>
          <w:trHeight w:hRule="exact" w:val="396"/>
          <w:jc w:val="center"/>
        </w:trPr>
        <w:tc>
          <w:tcPr>
            <w:tcW w:w="523" w:type="dxa"/>
            <w:vMerge/>
            <w:tcBorders>
              <w:top w:val="single" w:sz="4" w:space="0" w:color="auto"/>
              <w:left w:val="single" w:sz="4" w:space="0" w:color="auto"/>
              <w:bottom w:val="nil"/>
              <w:right w:val="nil"/>
            </w:tcBorders>
            <w:vAlign w:val="center"/>
            <w:hideMark/>
          </w:tcPr>
          <w:p w:rsidR="002C721B" w:rsidRPr="00974FCC" w:rsidRDefault="002C721B" w:rsidP="00F7698C">
            <w:pPr>
              <w:rPr>
                <w:sz w:val="24"/>
                <w:szCs w:val="24"/>
              </w:rPr>
            </w:pPr>
          </w:p>
        </w:tc>
        <w:tc>
          <w:tcPr>
            <w:tcW w:w="2773" w:type="dxa"/>
            <w:vMerge/>
            <w:tcBorders>
              <w:top w:val="single" w:sz="4" w:space="0" w:color="auto"/>
              <w:left w:val="single" w:sz="4" w:space="0" w:color="auto"/>
              <w:bottom w:val="nil"/>
              <w:right w:val="nil"/>
            </w:tcBorders>
            <w:vAlign w:val="center"/>
            <w:hideMark/>
          </w:tcPr>
          <w:p w:rsidR="002C721B" w:rsidRPr="00974FCC" w:rsidRDefault="002C721B" w:rsidP="00F7698C">
            <w:pPr>
              <w:rPr>
                <w:sz w:val="24"/>
                <w:szCs w:val="24"/>
              </w:rPr>
            </w:pPr>
          </w:p>
        </w:tc>
        <w:tc>
          <w:tcPr>
            <w:tcW w:w="850" w:type="dxa"/>
            <w:tcBorders>
              <w:top w:val="single" w:sz="4" w:space="0" w:color="auto"/>
              <w:left w:val="single" w:sz="4" w:space="0" w:color="auto"/>
              <w:bottom w:val="nil"/>
              <w:right w:val="nil"/>
            </w:tcBorders>
            <w:shd w:val="clear" w:color="auto" w:fill="FFFFFF"/>
            <w:vAlign w:val="bottom"/>
            <w:hideMark/>
          </w:tcPr>
          <w:p w:rsidR="002C721B" w:rsidRPr="00974FCC" w:rsidRDefault="002C721B" w:rsidP="00F7698C">
            <w:pPr>
              <w:widowControl w:val="0"/>
              <w:jc w:val="both"/>
              <w:rPr>
                <w:rFonts w:eastAsia="Calibri"/>
                <w:sz w:val="24"/>
                <w:szCs w:val="24"/>
                <w:lang w:eastAsia="en-US"/>
              </w:rPr>
            </w:pPr>
            <w:r w:rsidRPr="00974FCC">
              <w:rPr>
                <w:rFonts w:eastAsia="Calibri"/>
                <w:sz w:val="24"/>
                <w:szCs w:val="24"/>
                <w:lang w:eastAsia="en-US"/>
              </w:rPr>
              <w:t>226</w:t>
            </w:r>
          </w:p>
        </w:tc>
        <w:tc>
          <w:tcPr>
            <w:tcW w:w="5278" w:type="dxa"/>
            <w:tcBorders>
              <w:top w:val="single" w:sz="4" w:space="0" w:color="auto"/>
              <w:left w:val="single" w:sz="4" w:space="0" w:color="auto"/>
              <w:bottom w:val="nil"/>
              <w:right w:val="single" w:sz="4" w:space="0" w:color="auto"/>
            </w:tcBorders>
            <w:shd w:val="clear" w:color="auto" w:fill="FFFFFF"/>
            <w:vAlign w:val="bottom"/>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Прочие работы, услуги</w:t>
            </w:r>
          </w:p>
        </w:tc>
      </w:tr>
      <w:tr w:rsidR="002C721B" w:rsidRPr="00974FCC" w:rsidTr="00F7698C">
        <w:trPr>
          <w:trHeight w:hRule="exact" w:val="700"/>
          <w:jc w:val="center"/>
        </w:trPr>
        <w:tc>
          <w:tcPr>
            <w:tcW w:w="523" w:type="dxa"/>
            <w:vMerge/>
            <w:tcBorders>
              <w:top w:val="single" w:sz="4" w:space="0" w:color="auto"/>
              <w:left w:val="single" w:sz="4" w:space="0" w:color="auto"/>
              <w:bottom w:val="nil"/>
              <w:right w:val="nil"/>
            </w:tcBorders>
            <w:vAlign w:val="center"/>
            <w:hideMark/>
          </w:tcPr>
          <w:p w:rsidR="002C721B" w:rsidRPr="00974FCC" w:rsidRDefault="002C721B" w:rsidP="00F7698C">
            <w:pPr>
              <w:rPr>
                <w:sz w:val="24"/>
                <w:szCs w:val="24"/>
              </w:rPr>
            </w:pPr>
          </w:p>
        </w:tc>
        <w:tc>
          <w:tcPr>
            <w:tcW w:w="2773" w:type="dxa"/>
            <w:vMerge/>
            <w:tcBorders>
              <w:top w:val="single" w:sz="4" w:space="0" w:color="auto"/>
              <w:left w:val="single" w:sz="4" w:space="0" w:color="auto"/>
              <w:bottom w:val="nil"/>
              <w:right w:val="nil"/>
            </w:tcBorders>
            <w:vAlign w:val="center"/>
            <w:hideMark/>
          </w:tcPr>
          <w:p w:rsidR="002C721B" w:rsidRPr="00974FCC" w:rsidRDefault="002C721B" w:rsidP="00F7698C">
            <w:pPr>
              <w:rPr>
                <w:sz w:val="24"/>
                <w:szCs w:val="24"/>
              </w:rPr>
            </w:pPr>
          </w:p>
        </w:tc>
        <w:tc>
          <w:tcPr>
            <w:tcW w:w="850"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both"/>
              <w:rPr>
                <w:rFonts w:eastAsia="Calibri"/>
                <w:sz w:val="24"/>
                <w:szCs w:val="24"/>
                <w:lang w:eastAsia="en-US"/>
              </w:rPr>
            </w:pPr>
            <w:r w:rsidRPr="00974FCC">
              <w:rPr>
                <w:rFonts w:eastAsia="Calibri"/>
                <w:sz w:val="24"/>
                <w:szCs w:val="24"/>
                <w:lang w:eastAsia="en-US"/>
              </w:rPr>
              <w:t>266</w:t>
            </w:r>
          </w:p>
        </w:tc>
        <w:tc>
          <w:tcPr>
            <w:tcW w:w="5278" w:type="dxa"/>
            <w:tcBorders>
              <w:top w:val="single" w:sz="4" w:space="0" w:color="auto"/>
              <w:left w:val="single" w:sz="4" w:space="0" w:color="auto"/>
              <w:bottom w:val="nil"/>
              <w:right w:val="single" w:sz="4" w:space="0" w:color="auto"/>
            </w:tcBorders>
            <w:shd w:val="clear" w:color="auto" w:fill="FFFFFF"/>
            <w:vAlign w:val="bottom"/>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Социальные пособия и компенсации персоналу в денежной форме</w:t>
            </w:r>
          </w:p>
        </w:tc>
      </w:tr>
      <w:tr w:rsidR="002C721B" w:rsidRPr="00974FCC" w:rsidTr="00F7698C">
        <w:trPr>
          <w:trHeight w:hRule="exact" w:val="710"/>
          <w:jc w:val="center"/>
        </w:trPr>
        <w:tc>
          <w:tcPr>
            <w:tcW w:w="523" w:type="dxa"/>
            <w:vMerge/>
            <w:tcBorders>
              <w:top w:val="single" w:sz="4" w:space="0" w:color="auto"/>
              <w:left w:val="single" w:sz="4" w:space="0" w:color="auto"/>
              <w:bottom w:val="nil"/>
              <w:right w:val="nil"/>
            </w:tcBorders>
            <w:vAlign w:val="center"/>
            <w:hideMark/>
          </w:tcPr>
          <w:p w:rsidR="002C721B" w:rsidRPr="00974FCC" w:rsidRDefault="002C721B" w:rsidP="00F7698C">
            <w:pPr>
              <w:rPr>
                <w:sz w:val="24"/>
                <w:szCs w:val="24"/>
              </w:rPr>
            </w:pPr>
          </w:p>
        </w:tc>
        <w:tc>
          <w:tcPr>
            <w:tcW w:w="2773" w:type="dxa"/>
            <w:vMerge/>
            <w:tcBorders>
              <w:top w:val="single" w:sz="4" w:space="0" w:color="auto"/>
              <w:left w:val="single" w:sz="4" w:space="0" w:color="auto"/>
              <w:bottom w:val="nil"/>
              <w:right w:val="nil"/>
            </w:tcBorders>
            <w:vAlign w:val="center"/>
            <w:hideMark/>
          </w:tcPr>
          <w:p w:rsidR="002C721B" w:rsidRPr="00974FCC" w:rsidRDefault="002C721B" w:rsidP="00F7698C">
            <w:pPr>
              <w:rPr>
                <w:sz w:val="24"/>
                <w:szCs w:val="24"/>
              </w:rPr>
            </w:pPr>
          </w:p>
        </w:tc>
        <w:tc>
          <w:tcPr>
            <w:tcW w:w="850"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both"/>
              <w:rPr>
                <w:rFonts w:eastAsia="Calibri"/>
                <w:sz w:val="24"/>
                <w:szCs w:val="24"/>
                <w:lang w:eastAsia="en-US"/>
              </w:rPr>
            </w:pPr>
            <w:r w:rsidRPr="00974FCC">
              <w:rPr>
                <w:rFonts w:eastAsia="Calibri"/>
                <w:sz w:val="24"/>
                <w:szCs w:val="24"/>
                <w:lang w:eastAsia="en-US"/>
              </w:rPr>
              <w:t>267</w:t>
            </w:r>
          </w:p>
        </w:tc>
        <w:tc>
          <w:tcPr>
            <w:tcW w:w="5278" w:type="dxa"/>
            <w:tcBorders>
              <w:top w:val="single" w:sz="4" w:space="0" w:color="auto"/>
              <w:left w:val="single" w:sz="4" w:space="0" w:color="auto"/>
              <w:bottom w:val="nil"/>
              <w:right w:val="single" w:sz="4" w:space="0" w:color="auto"/>
            </w:tcBorders>
            <w:shd w:val="clear" w:color="auto" w:fill="FFFFFF"/>
            <w:vAlign w:val="bottom"/>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Социальные компенсации персоналу в натуральной форме</w:t>
            </w:r>
          </w:p>
        </w:tc>
      </w:tr>
      <w:tr w:rsidR="002C721B" w:rsidRPr="00974FCC" w:rsidTr="00F7698C">
        <w:trPr>
          <w:trHeight w:hRule="exact" w:val="420"/>
          <w:jc w:val="center"/>
        </w:trPr>
        <w:tc>
          <w:tcPr>
            <w:tcW w:w="523" w:type="dxa"/>
            <w:vMerge w:val="restart"/>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both"/>
              <w:rPr>
                <w:rFonts w:eastAsia="Calibri"/>
                <w:sz w:val="24"/>
                <w:szCs w:val="24"/>
                <w:lang w:eastAsia="en-US"/>
              </w:rPr>
            </w:pPr>
            <w:r w:rsidRPr="00974FCC">
              <w:rPr>
                <w:rFonts w:eastAsia="Calibri"/>
                <w:sz w:val="24"/>
                <w:szCs w:val="24"/>
                <w:lang w:eastAsia="en-US"/>
              </w:rPr>
              <w:t>119</w:t>
            </w:r>
          </w:p>
        </w:tc>
        <w:tc>
          <w:tcPr>
            <w:tcW w:w="2773" w:type="dxa"/>
            <w:vMerge w:val="restart"/>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tabs>
                <w:tab w:val="left" w:pos="840"/>
                <w:tab w:val="left" w:pos="1330"/>
              </w:tabs>
              <w:jc w:val="both"/>
              <w:rPr>
                <w:rFonts w:eastAsia="Calibri"/>
                <w:sz w:val="24"/>
                <w:szCs w:val="24"/>
                <w:lang w:eastAsia="en-US"/>
              </w:rPr>
            </w:pPr>
            <w:r>
              <w:rPr>
                <w:rFonts w:eastAsia="Calibri"/>
                <w:sz w:val="24"/>
                <w:szCs w:val="24"/>
                <w:lang w:eastAsia="en-US"/>
              </w:rPr>
              <w:t>Взносы</w:t>
            </w:r>
            <w:r>
              <w:rPr>
                <w:rFonts w:eastAsia="Calibri"/>
                <w:sz w:val="24"/>
                <w:szCs w:val="24"/>
                <w:lang w:eastAsia="en-US"/>
              </w:rPr>
              <w:tab/>
              <w:t xml:space="preserve">по </w:t>
            </w:r>
            <w:r w:rsidRPr="00974FCC">
              <w:rPr>
                <w:rFonts w:eastAsia="Calibri"/>
                <w:sz w:val="24"/>
                <w:szCs w:val="24"/>
                <w:lang w:eastAsia="en-US"/>
              </w:rPr>
              <w:t>обязательному</w:t>
            </w:r>
          </w:p>
          <w:p w:rsidR="002C721B" w:rsidRPr="00974FCC" w:rsidRDefault="002C721B" w:rsidP="00F7698C">
            <w:pPr>
              <w:widowControl w:val="0"/>
              <w:jc w:val="both"/>
              <w:rPr>
                <w:rFonts w:eastAsia="Calibri"/>
                <w:sz w:val="24"/>
                <w:szCs w:val="24"/>
                <w:lang w:eastAsia="en-US"/>
              </w:rPr>
            </w:pPr>
            <w:r w:rsidRPr="00974FCC">
              <w:rPr>
                <w:rFonts w:eastAsia="Calibri"/>
                <w:sz w:val="24"/>
                <w:szCs w:val="24"/>
                <w:lang w:eastAsia="en-US"/>
              </w:rPr>
              <w:t>социальному страхованию на выплаты по оплате труда работников и иные выплаты работникам учреждений</w:t>
            </w:r>
          </w:p>
        </w:tc>
        <w:tc>
          <w:tcPr>
            <w:tcW w:w="850" w:type="dxa"/>
            <w:tcBorders>
              <w:top w:val="single" w:sz="4" w:space="0" w:color="auto"/>
              <w:left w:val="single" w:sz="4" w:space="0" w:color="auto"/>
              <w:bottom w:val="nil"/>
              <w:right w:val="nil"/>
            </w:tcBorders>
            <w:shd w:val="clear" w:color="auto" w:fill="FFFFFF"/>
            <w:vAlign w:val="bottom"/>
            <w:hideMark/>
          </w:tcPr>
          <w:p w:rsidR="002C721B" w:rsidRPr="00974FCC" w:rsidRDefault="002C721B" w:rsidP="00F7698C">
            <w:pPr>
              <w:widowControl w:val="0"/>
              <w:jc w:val="both"/>
              <w:rPr>
                <w:rFonts w:eastAsia="Calibri"/>
                <w:sz w:val="24"/>
                <w:szCs w:val="24"/>
                <w:lang w:eastAsia="en-US"/>
              </w:rPr>
            </w:pPr>
            <w:r w:rsidRPr="00974FCC">
              <w:rPr>
                <w:rFonts w:eastAsia="Calibri"/>
                <w:sz w:val="24"/>
                <w:szCs w:val="24"/>
                <w:lang w:eastAsia="en-US"/>
              </w:rPr>
              <w:t>213</w:t>
            </w:r>
          </w:p>
        </w:tc>
        <w:tc>
          <w:tcPr>
            <w:tcW w:w="5278" w:type="dxa"/>
            <w:tcBorders>
              <w:top w:val="single" w:sz="4" w:space="0" w:color="auto"/>
              <w:left w:val="single" w:sz="4" w:space="0" w:color="auto"/>
              <w:bottom w:val="nil"/>
              <w:right w:val="single" w:sz="4" w:space="0" w:color="auto"/>
            </w:tcBorders>
            <w:shd w:val="clear" w:color="auto" w:fill="FFFFFF"/>
            <w:vAlign w:val="bottom"/>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Начисления на выплаты по оплате труда</w:t>
            </w:r>
          </w:p>
        </w:tc>
      </w:tr>
      <w:tr w:rsidR="002C721B" w:rsidRPr="00974FCC" w:rsidTr="00F7698C">
        <w:trPr>
          <w:trHeight w:hRule="exact" w:val="414"/>
          <w:jc w:val="center"/>
        </w:trPr>
        <w:tc>
          <w:tcPr>
            <w:tcW w:w="523" w:type="dxa"/>
            <w:vMerge/>
            <w:tcBorders>
              <w:top w:val="single" w:sz="4" w:space="0" w:color="auto"/>
              <w:left w:val="single" w:sz="4" w:space="0" w:color="auto"/>
              <w:bottom w:val="nil"/>
              <w:right w:val="nil"/>
            </w:tcBorders>
            <w:vAlign w:val="center"/>
            <w:hideMark/>
          </w:tcPr>
          <w:p w:rsidR="002C721B" w:rsidRPr="00974FCC" w:rsidRDefault="002C721B" w:rsidP="00F7698C">
            <w:pPr>
              <w:rPr>
                <w:sz w:val="24"/>
                <w:szCs w:val="24"/>
              </w:rPr>
            </w:pPr>
          </w:p>
        </w:tc>
        <w:tc>
          <w:tcPr>
            <w:tcW w:w="2773" w:type="dxa"/>
            <w:vMerge/>
            <w:tcBorders>
              <w:top w:val="single" w:sz="4" w:space="0" w:color="auto"/>
              <w:left w:val="single" w:sz="4" w:space="0" w:color="auto"/>
              <w:bottom w:val="nil"/>
              <w:right w:val="nil"/>
            </w:tcBorders>
            <w:vAlign w:val="center"/>
            <w:hideMark/>
          </w:tcPr>
          <w:p w:rsidR="002C721B" w:rsidRPr="00974FCC" w:rsidRDefault="002C721B" w:rsidP="00F7698C">
            <w:pPr>
              <w:rPr>
                <w:sz w:val="24"/>
                <w:szCs w:val="24"/>
              </w:rPr>
            </w:pPr>
          </w:p>
        </w:tc>
        <w:tc>
          <w:tcPr>
            <w:tcW w:w="850" w:type="dxa"/>
            <w:tcBorders>
              <w:top w:val="single" w:sz="4" w:space="0" w:color="auto"/>
              <w:left w:val="single" w:sz="4" w:space="0" w:color="auto"/>
              <w:bottom w:val="nil"/>
              <w:right w:val="nil"/>
            </w:tcBorders>
            <w:shd w:val="clear" w:color="auto" w:fill="FFFFFF"/>
            <w:vAlign w:val="bottom"/>
            <w:hideMark/>
          </w:tcPr>
          <w:p w:rsidR="002C721B" w:rsidRPr="00974FCC" w:rsidRDefault="002C721B" w:rsidP="00F7698C">
            <w:pPr>
              <w:widowControl w:val="0"/>
              <w:jc w:val="both"/>
              <w:rPr>
                <w:rFonts w:eastAsia="Calibri"/>
                <w:sz w:val="24"/>
                <w:szCs w:val="24"/>
                <w:lang w:eastAsia="en-US"/>
              </w:rPr>
            </w:pPr>
            <w:r w:rsidRPr="00974FCC">
              <w:rPr>
                <w:rFonts w:eastAsia="Calibri"/>
                <w:sz w:val="24"/>
                <w:szCs w:val="24"/>
                <w:lang w:eastAsia="en-US"/>
              </w:rPr>
              <w:t>225</w:t>
            </w:r>
          </w:p>
        </w:tc>
        <w:tc>
          <w:tcPr>
            <w:tcW w:w="5278" w:type="dxa"/>
            <w:tcBorders>
              <w:top w:val="single" w:sz="4" w:space="0" w:color="auto"/>
              <w:left w:val="single" w:sz="4" w:space="0" w:color="auto"/>
              <w:bottom w:val="nil"/>
              <w:right w:val="single" w:sz="4" w:space="0" w:color="auto"/>
            </w:tcBorders>
            <w:shd w:val="clear" w:color="auto" w:fill="FFFFFF"/>
            <w:vAlign w:val="bottom"/>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Работы, услуги по содержанию имущества</w:t>
            </w:r>
          </w:p>
        </w:tc>
      </w:tr>
      <w:tr w:rsidR="002C721B" w:rsidRPr="00974FCC" w:rsidTr="00F7698C">
        <w:trPr>
          <w:trHeight w:hRule="exact" w:val="370"/>
          <w:jc w:val="center"/>
        </w:trPr>
        <w:tc>
          <w:tcPr>
            <w:tcW w:w="523" w:type="dxa"/>
            <w:vMerge/>
            <w:tcBorders>
              <w:top w:val="single" w:sz="4" w:space="0" w:color="auto"/>
              <w:left w:val="single" w:sz="4" w:space="0" w:color="auto"/>
              <w:bottom w:val="nil"/>
              <w:right w:val="nil"/>
            </w:tcBorders>
            <w:vAlign w:val="center"/>
            <w:hideMark/>
          </w:tcPr>
          <w:p w:rsidR="002C721B" w:rsidRPr="00974FCC" w:rsidRDefault="002C721B" w:rsidP="00F7698C">
            <w:pPr>
              <w:rPr>
                <w:sz w:val="24"/>
                <w:szCs w:val="24"/>
              </w:rPr>
            </w:pPr>
          </w:p>
        </w:tc>
        <w:tc>
          <w:tcPr>
            <w:tcW w:w="2773" w:type="dxa"/>
            <w:vMerge/>
            <w:tcBorders>
              <w:top w:val="single" w:sz="4" w:space="0" w:color="auto"/>
              <w:left w:val="single" w:sz="4" w:space="0" w:color="auto"/>
              <w:bottom w:val="nil"/>
              <w:right w:val="nil"/>
            </w:tcBorders>
            <w:vAlign w:val="center"/>
            <w:hideMark/>
          </w:tcPr>
          <w:p w:rsidR="002C721B" w:rsidRPr="00974FCC" w:rsidRDefault="002C721B" w:rsidP="00F7698C">
            <w:pPr>
              <w:rPr>
                <w:sz w:val="24"/>
                <w:szCs w:val="24"/>
              </w:rPr>
            </w:pPr>
          </w:p>
        </w:tc>
        <w:tc>
          <w:tcPr>
            <w:tcW w:w="850" w:type="dxa"/>
            <w:tcBorders>
              <w:top w:val="single" w:sz="4" w:space="0" w:color="auto"/>
              <w:left w:val="single" w:sz="4" w:space="0" w:color="auto"/>
              <w:bottom w:val="nil"/>
              <w:right w:val="nil"/>
            </w:tcBorders>
            <w:shd w:val="clear" w:color="auto" w:fill="FFFFFF"/>
            <w:vAlign w:val="bottom"/>
            <w:hideMark/>
          </w:tcPr>
          <w:p w:rsidR="002C721B" w:rsidRPr="00974FCC" w:rsidRDefault="002C721B" w:rsidP="00F7698C">
            <w:pPr>
              <w:widowControl w:val="0"/>
              <w:jc w:val="both"/>
              <w:rPr>
                <w:rFonts w:eastAsia="Calibri"/>
                <w:sz w:val="24"/>
                <w:szCs w:val="24"/>
                <w:lang w:eastAsia="en-US"/>
              </w:rPr>
            </w:pPr>
            <w:r w:rsidRPr="00974FCC">
              <w:rPr>
                <w:rFonts w:eastAsia="Calibri"/>
                <w:sz w:val="24"/>
                <w:szCs w:val="24"/>
                <w:lang w:eastAsia="en-US"/>
              </w:rPr>
              <w:t>226</w:t>
            </w:r>
          </w:p>
        </w:tc>
        <w:tc>
          <w:tcPr>
            <w:tcW w:w="5278" w:type="dxa"/>
            <w:tcBorders>
              <w:top w:val="single" w:sz="4" w:space="0" w:color="auto"/>
              <w:left w:val="single" w:sz="4" w:space="0" w:color="auto"/>
              <w:bottom w:val="nil"/>
              <w:right w:val="single" w:sz="4" w:space="0" w:color="auto"/>
            </w:tcBorders>
            <w:shd w:val="clear" w:color="auto" w:fill="FFFFFF"/>
            <w:vAlign w:val="bottom"/>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Прочие работы, услуги</w:t>
            </w:r>
          </w:p>
        </w:tc>
      </w:tr>
      <w:tr w:rsidR="002C721B" w:rsidRPr="00974FCC" w:rsidTr="00F7698C">
        <w:trPr>
          <w:trHeight w:hRule="exact" w:val="600"/>
          <w:jc w:val="center"/>
        </w:trPr>
        <w:tc>
          <w:tcPr>
            <w:tcW w:w="523" w:type="dxa"/>
            <w:vMerge/>
            <w:tcBorders>
              <w:top w:val="single" w:sz="4" w:space="0" w:color="auto"/>
              <w:left w:val="single" w:sz="4" w:space="0" w:color="auto"/>
              <w:bottom w:val="nil"/>
              <w:right w:val="nil"/>
            </w:tcBorders>
            <w:vAlign w:val="center"/>
            <w:hideMark/>
          </w:tcPr>
          <w:p w:rsidR="002C721B" w:rsidRPr="00974FCC" w:rsidRDefault="002C721B" w:rsidP="00F7698C">
            <w:pPr>
              <w:rPr>
                <w:sz w:val="24"/>
                <w:szCs w:val="24"/>
              </w:rPr>
            </w:pPr>
          </w:p>
        </w:tc>
        <w:tc>
          <w:tcPr>
            <w:tcW w:w="2773" w:type="dxa"/>
            <w:vMerge/>
            <w:tcBorders>
              <w:top w:val="single" w:sz="4" w:space="0" w:color="auto"/>
              <w:left w:val="single" w:sz="4" w:space="0" w:color="auto"/>
              <w:bottom w:val="nil"/>
              <w:right w:val="nil"/>
            </w:tcBorders>
            <w:vAlign w:val="center"/>
            <w:hideMark/>
          </w:tcPr>
          <w:p w:rsidR="002C721B" w:rsidRPr="00974FCC" w:rsidRDefault="002C721B" w:rsidP="00F7698C">
            <w:pPr>
              <w:rPr>
                <w:sz w:val="24"/>
                <w:szCs w:val="24"/>
              </w:rPr>
            </w:pPr>
          </w:p>
        </w:tc>
        <w:tc>
          <w:tcPr>
            <w:tcW w:w="850"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both"/>
              <w:rPr>
                <w:rFonts w:eastAsia="Calibri"/>
                <w:sz w:val="24"/>
                <w:szCs w:val="24"/>
                <w:lang w:eastAsia="en-US"/>
              </w:rPr>
            </w:pPr>
            <w:r w:rsidRPr="00974FCC">
              <w:rPr>
                <w:rFonts w:eastAsia="Calibri"/>
                <w:sz w:val="24"/>
                <w:szCs w:val="24"/>
                <w:lang w:eastAsia="en-US"/>
              </w:rPr>
              <w:t>266</w:t>
            </w:r>
          </w:p>
        </w:tc>
        <w:tc>
          <w:tcPr>
            <w:tcW w:w="5278" w:type="dxa"/>
            <w:tcBorders>
              <w:top w:val="single" w:sz="4" w:space="0" w:color="auto"/>
              <w:left w:val="single" w:sz="4" w:space="0" w:color="auto"/>
              <w:bottom w:val="nil"/>
              <w:right w:val="single" w:sz="4" w:space="0" w:color="auto"/>
            </w:tcBorders>
            <w:shd w:val="clear" w:color="auto" w:fill="FFFFFF"/>
            <w:vAlign w:val="bottom"/>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Социальные пособия и компенсации персоналу в денежной форме</w:t>
            </w:r>
          </w:p>
        </w:tc>
      </w:tr>
      <w:tr w:rsidR="002C721B" w:rsidRPr="00974FCC" w:rsidTr="00F7698C">
        <w:trPr>
          <w:trHeight w:hRule="exact" w:val="642"/>
          <w:jc w:val="center"/>
        </w:trPr>
        <w:tc>
          <w:tcPr>
            <w:tcW w:w="523" w:type="dxa"/>
            <w:vMerge/>
            <w:tcBorders>
              <w:top w:val="single" w:sz="4" w:space="0" w:color="auto"/>
              <w:left w:val="single" w:sz="4" w:space="0" w:color="auto"/>
              <w:bottom w:val="nil"/>
              <w:right w:val="nil"/>
            </w:tcBorders>
            <w:vAlign w:val="center"/>
            <w:hideMark/>
          </w:tcPr>
          <w:p w:rsidR="002C721B" w:rsidRPr="00974FCC" w:rsidRDefault="002C721B" w:rsidP="00F7698C">
            <w:pPr>
              <w:rPr>
                <w:sz w:val="24"/>
                <w:szCs w:val="24"/>
              </w:rPr>
            </w:pPr>
          </w:p>
        </w:tc>
        <w:tc>
          <w:tcPr>
            <w:tcW w:w="2773" w:type="dxa"/>
            <w:vMerge/>
            <w:tcBorders>
              <w:top w:val="single" w:sz="4" w:space="0" w:color="auto"/>
              <w:left w:val="single" w:sz="4" w:space="0" w:color="auto"/>
              <w:bottom w:val="nil"/>
              <w:right w:val="nil"/>
            </w:tcBorders>
            <w:vAlign w:val="center"/>
            <w:hideMark/>
          </w:tcPr>
          <w:p w:rsidR="002C721B" w:rsidRPr="00974FCC" w:rsidRDefault="002C721B" w:rsidP="00F7698C">
            <w:pPr>
              <w:rPr>
                <w:sz w:val="24"/>
                <w:szCs w:val="24"/>
              </w:rPr>
            </w:pPr>
          </w:p>
        </w:tc>
        <w:tc>
          <w:tcPr>
            <w:tcW w:w="850"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both"/>
              <w:rPr>
                <w:rFonts w:eastAsia="Calibri"/>
                <w:sz w:val="24"/>
                <w:szCs w:val="24"/>
                <w:lang w:eastAsia="en-US"/>
              </w:rPr>
            </w:pPr>
            <w:r w:rsidRPr="00974FCC">
              <w:rPr>
                <w:rFonts w:eastAsia="Calibri"/>
                <w:sz w:val="24"/>
                <w:szCs w:val="24"/>
                <w:lang w:eastAsia="en-US"/>
              </w:rPr>
              <w:t>267</w:t>
            </w:r>
          </w:p>
        </w:tc>
        <w:tc>
          <w:tcPr>
            <w:tcW w:w="5278" w:type="dxa"/>
            <w:tcBorders>
              <w:top w:val="single" w:sz="4" w:space="0" w:color="auto"/>
              <w:left w:val="single" w:sz="4" w:space="0" w:color="auto"/>
              <w:bottom w:val="nil"/>
              <w:right w:val="single" w:sz="4" w:space="0" w:color="auto"/>
            </w:tcBorders>
            <w:shd w:val="clear" w:color="auto" w:fill="FFFFFF"/>
            <w:vAlign w:val="bottom"/>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Социальные компенсации персоналу в натуральной форме</w:t>
            </w:r>
          </w:p>
        </w:tc>
      </w:tr>
      <w:tr w:rsidR="002C721B" w:rsidRPr="00974FCC" w:rsidTr="00F7698C">
        <w:trPr>
          <w:trHeight w:hRule="exact" w:val="541"/>
          <w:jc w:val="center"/>
        </w:trPr>
        <w:tc>
          <w:tcPr>
            <w:tcW w:w="523" w:type="dxa"/>
            <w:vMerge/>
            <w:tcBorders>
              <w:top w:val="single" w:sz="4" w:space="0" w:color="auto"/>
              <w:left w:val="single" w:sz="4" w:space="0" w:color="auto"/>
              <w:bottom w:val="nil"/>
              <w:right w:val="nil"/>
            </w:tcBorders>
            <w:vAlign w:val="center"/>
            <w:hideMark/>
          </w:tcPr>
          <w:p w:rsidR="002C721B" w:rsidRPr="00974FCC" w:rsidRDefault="002C721B" w:rsidP="00F7698C">
            <w:pPr>
              <w:rPr>
                <w:sz w:val="24"/>
                <w:szCs w:val="24"/>
              </w:rPr>
            </w:pPr>
          </w:p>
        </w:tc>
        <w:tc>
          <w:tcPr>
            <w:tcW w:w="2773" w:type="dxa"/>
            <w:vMerge/>
            <w:tcBorders>
              <w:top w:val="single" w:sz="4" w:space="0" w:color="auto"/>
              <w:left w:val="single" w:sz="4" w:space="0" w:color="auto"/>
              <w:bottom w:val="nil"/>
              <w:right w:val="nil"/>
            </w:tcBorders>
            <w:vAlign w:val="center"/>
            <w:hideMark/>
          </w:tcPr>
          <w:p w:rsidR="002C721B" w:rsidRPr="00974FCC" w:rsidRDefault="002C721B" w:rsidP="00F7698C">
            <w:pPr>
              <w:rPr>
                <w:sz w:val="24"/>
                <w:szCs w:val="24"/>
              </w:rPr>
            </w:pPr>
          </w:p>
        </w:tc>
        <w:tc>
          <w:tcPr>
            <w:tcW w:w="850" w:type="dxa"/>
            <w:tcBorders>
              <w:top w:val="single" w:sz="4" w:space="0" w:color="auto"/>
              <w:left w:val="single" w:sz="4" w:space="0" w:color="auto"/>
              <w:bottom w:val="nil"/>
              <w:right w:val="nil"/>
            </w:tcBorders>
            <w:shd w:val="clear" w:color="auto" w:fill="FFFFFF"/>
            <w:vAlign w:val="bottom"/>
            <w:hideMark/>
          </w:tcPr>
          <w:p w:rsidR="002C721B" w:rsidRPr="00974FCC" w:rsidRDefault="002C721B" w:rsidP="00F7698C">
            <w:pPr>
              <w:widowControl w:val="0"/>
              <w:jc w:val="both"/>
              <w:rPr>
                <w:rFonts w:eastAsia="Calibri"/>
                <w:sz w:val="24"/>
                <w:szCs w:val="24"/>
                <w:lang w:eastAsia="en-US"/>
              </w:rPr>
            </w:pPr>
            <w:r w:rsidRPr="00974FCC">
              <w:rPr>
                <w:rFonts w:eastAsia="Calibri"/>
                <w:sz w:val="24"/>
                <w:szCs w:val="24"/>
                <w:lang w:eastAsia="en-US"/>
              </w:rPr>
              <w:t>300*</w:t>
            </w:r>
          </w:p>
        </w:tc>
        <w:tc>
          <w:tcPr>
            <w:tcW w:w="5278" w:type="dxa"/>
            <w:tcBorders>
              <w:top w:val="single" w:sz="4" w:space="0" w:color="auto"/>
              <w:left w:val="single" w:sz="4" w:space="0" w:color="auto"/>
              <w:bottom w:val="nil"/>
              <w:right w:val="single" w:sz="4" w:space="0" w:color="auto"/>
            </w:tcBorders>
            <w:shd w:val="clear" w:color="auto" w:fill="FFFFFF"/>
            <w:vAlign w:val="bottom"/>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Поступление нефинансовых активов</w:t>
            </w:r>
          </w:p>
        </w:tc>
      </w:tr>
      <w:tr w:rsidR="002C721B" w:rsidRPr="00974FCC" w:rsidTr="00F7698C">
        <w:trPr>
          <w:trHeight w:val="851"/>
          <w:jc w:val="center"/>
        </w:trPr>
        <w:tc>
          <w:tcPr>
            <w:tcW w:w="9424" w:type="dxa"/>
            <w:gridSpan w:val="4"/>
            <w:tcBorders>
              <w:top w:val="single" w:sz="4" w:space="0" w:color="auto"/>
              <w:left w:val="single" w:sz="4" w:space="0" w:color="auto"/>
              <w:bottom w:val="nil"/>
              <w:right w:val="single" w:sz="4" w:space="0" w:color="auto"/>
            </w:tcBorders>
            <w:shd w:val="clear" w:color="auto" w:fill="FFFFFF"/>
            <w:vAlign w:val="center"/>
            <w:hideMark/>
          </w:tcPr>
          <w:p w:rsidR="002C721B" w:rsidRPr="00974FCC" w:rsidRDefault="002C721B" w:rsidP="00F7698C">
            <w:pPr>
              <w:widowControl w:val="0"/>
              <w:ind w:firstLine="700"/>
              <w:rPr>
                <w:rFonts w:eastAsia="Calibri"/>
                <w:sz w:val="24"/>
                <w:szCs w:val="24"/>
                <w:lang w:eastAsia="en-US"/>
              </w:rPr>
            </w:pPr>
            <w:r w:rsidRPr="00974FCC">
              <w:rPr>
                <w:rFonts w:eastAsia="Calibri"/>
                <w:sz w:val="24"/>
                <w:szCs w:val="24"/>
                <w:lang w:eastAsia="en-US"/>
              </w:rPr>
              <w:t>120 Расхода на выплаты персоналу государственных (муниципальных) органов</w:t>
            </w:r>
          </w:p>
        </w:tc>
      </w:tr>
      <w:tr w:rsidR="002C721B" w:rsidRPr="00974FCC" w:rsidTr="00F7698C">
        <w:trPr>
          <w:trHeight w:hRule="exact" w:val="585"/>
          <w:jc w:val="center"/>
        </w:trPr>
        <w:tc>
          <w:tcPr>
            <w:tcW w:w="523" w:type="dxa"/>
            <w:vMerge w:val="restart"/>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both"/>
              <w:rPr>
                <w:rFonts w:eastAsia="Calibri"/>
                <w:sz w:val="24"/>
                <w:szCs w:val="24"/>
                <w:lang w:eastAsia="en-US"/>
              </w:rPr>
            </w:pPr>
            <w:r w:rsidRPr="00974FCC">
              <w:rPr>
                <w:rFonts w:eastAsia="Calibri"/>
                <w:sz w:val="24"/>
                <w:szCs w:val="24"/>
                <w:lang w:eastAsia="en-US"/>
              </w:rPr>
              <w:t>121</w:t>
            </w:r>
          </w:p>
        </w:tc>
        <w:tc>
          <w:tcPr>
            <w:tcW w:w="2773" w:type="dxa"/>
            <w:vMerge w:val="restart"/>
            <w:tcBorders>
              <w:top w:val="single" w:sz="4" w:space="0" w:color="auto"/>
              <w:left w:val="single" w:sz="4" w:space="0" w:color="auto"/>
              <w:bottom w:val="nil"/>
              <w:right w:val="nil"/>
            </w:tcBorders>
            <w:shd w:val="clear" w:color="auto" w:fill="FFFFFF"/>
            <w:vAlign w:val="bottom"/>
            <w:hideMark/>
          </w:tcPr>
          <w:p w:rsidR="002C721B" w:rsidRPr="00974FCC" w:rsidRDefault="002C721B" w:rsidP="00F7698C">
            <w:pPr>
              <w:widowControl w:val="0"/>
              <w:tabs>
                <w:tab w:val="left" w:pos="926"/>
                <w:tab w:val="left" w:pos="1963"/>
              </w:tabs>
              <w:rPr>
                <w:rFonts w:eastAsia="Calibri"/>
                <w:sz w:val="24"/>
                <w:szCs w:val="24"/>
                <w:lang w:eastAsia="en-US"/>
              </w:rPr>
            </w:pPr>
            <w:r w:rsidRPr="00974FCC">
              <w:rPr>
                <w:rFonts w:eastAsia="Calibri"/>
                <w:sz w:val="24"/>
                <w:szCs w:val="24"/>
                <w:lang w:eastAsia="en-US"/>
              </w:rPr>
              <w:t>Фонд</w:t>
            </w:r>
            <w:r w:rsidRPr="00974FCC">
              <w:rPr>
                <w:rFonts w:eastAsia="Calibri"/>
                <w:sz w:val="24"/>
                <w:szCs w:val="24"/>
                <w:lang w:eastAsia="en-US"/>
              </w:rPr>
              <w:tab/>
              <w:t>оплаты</w:t>
            </w:r>
            <w:r w:rsidRPr="00974FCC">
              <w:rPr>
                <w:rFonts w:eastAsia="Calibri"/>
                <w:sz w:val="24"/>
                <w:szCs w:val="24"/>
                <w:lang w:eastAsia="en-US"/>
              </w:rPr>
              <w:tab/>
              <w:t>труда</w:t>
            </w:r>
          </w:p>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государственных (муниципальных) органов</w:t>
            </w:r>
          </w:p>
        </w:tc>
        <w:tc>
          <w:tcPr>
            <w:tcW w:w="850" w:type="dxa"/>
            <w:tcBorders>
              <w:top w:val="single" w:sz="4" w:space="0" w:color="auto"/>
              <w:left w:val="single" w:sz="4" w:space="0" w:color="auto"/>
              <w:bottom w:val="nil"/>
              <w:right w:val="nil"/>
            </w:tcBorders>
            <w:shd w:val="clear" w:color="auto" w:fill="FFFFFF"/>
            <w:vAlign w:val="bottom"/>
            <w:hideMark/>
          </w:tcPr>
          <w:p w:rsidR="002C721B" w:rsidRPr="00974FCC" w:rsidRDefault="002C721B" w:rsidP="00F7698C">
            <w:pPr>
              <w:widowControl w:val="0"/>
              <w:jc w:val="both"/>
              <w:rPr>
                <w:rFonts w:eastAsia="Calibri"/>
                <w:sz w:val="24"/>
                <w:szCs w:val="24"/>
                <w:lang w:eastAsia="en-US"/>
              </w:rPr>
            </w:pPr>
            <w:r w:rsidRPr="00974FCC">
              <w:rPr>
                <w:rFonts w:eastAsia="Calibri"/>
                <w:sz w:val="24"/>
                <w:szCs w:val="24"/>
                <w:lang w:eastAsia="en-US"/>
              </w:rPr>
              <w:t>211</w:t>
            </w:r>
          </w:p>
        </w:tc>
        <w:tc>
          <w:tcPr>
            <w:tcW w:w="5278" w:type="dxa"/>
            <w:tcBorders>
              <w:top w:val="single" w:sz="4" w:space="0" w:color="auto"/>
              <w:left w:val="single" w:sz="4" w:space="0" w:color="auto"/>
              <w:bottom w:val="nil"/>
              <w:right w:val="single" w:sz="4" w:space="0" w:color="auto"/>
            </w:tcBorders>
            <w:shd w:val="clear" w:color="auto" w:fill="FFFFFF"/>
            <w:vAlign w:val="bottom"/>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Заработная плата</w:t>
            </w:r>
          </w:p>
        </w:tc>
      </w:tr>
      <w:tr w:rsidR="002C721B" w:rsidRPr="00974FCC" w:rsidTr="00F7698C">
        <w:trPr>
          <w:trHeight w:hRule="exact" w:val="850"/>
          <w:jc w:val="center"/>
        </w:trPr>
        <w:tc>
          <w:tcPr>
            <w:tcW w:w="523" w:type="dxa"/>
            <w:vMerge/>
            <w:tcBorders>
              <w:top w:val="single" w:sz="4" w:space="0" w:color="auto"/>
              <w:left w:val="single" w:sz="4" w:space="0" w:color="auto"/>
              <w:bottom w:val="nil"/>
              <w:right w:val="nil"/>
            </w:tcBorders>
            <w:vAlign w:val="center"/>
            <w:hideMark/>
          </w:tcPr>
          <w:p w:rsidR="002C721B" w:rsidRPr="00974FCC" w:rsidRDefault="002C721B" w:rsidP="00F7698C">
            <w:pPr>
              <w:rPr>
                <w:sz w:val="24"/>
                <w:szCs w:val="24"/>
              </w:rPr>
            </w:pPr>
          </w:p>
        </w:tc>
        <w:tc>
          <w:tcPr>
            <w:tcW w:w="2773" w:type="dxa"/>
            <w:vMerge/>
            <w:tcBorders>
              <w:top w:val="single" w:sz="4" w:space="0" w:color="auto"/>
              <w:left w:val="single" w:sz="4" w:space="0" w:color="auto"/>
              <w:bottom w:val="nil"/>
              <w:right w:val="nil"/>
            </w:tcBorders>
            <w:vAlign w:val="center"/>
            <w:hideMark/>
          </w:tcPr>
          <w:p w:rsidR="002C721B" w:rsidRPr="00974FCC" w:rsidRDefault="002C721B" w:rsidP="00F7698C">
            <w:pPr>
              <w:rPr>
                <w:sz w:val="24"/>
                <w:szCs w:val="24"/>
              </w:rPr>
            </w:pPr>
          </w:p>
        </w:tc>
        <w:tc>
          <w:tcPr>
            <w:tcW w:w="850"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both"/>
              <w:rPr>
                <w:rFonts w:eastAsia="Calibri"/>
                <w:sz w:val="24"/>
                <w:szCs w:val="24"/>
                <w:lang w:eastAsia="en-US"/>
              </w:rPr>
            </w:pPr>
            <w:r w:rsidRPr="00974FCC">
              <w:rPr>
                <w:rFonts w:eastAsia="Calibri"/>
                <w:sz w:val="24"/>
                <w:szCs w:val="24"/>
                <w:lang w:eastAsia="en-US"/>
              </w:rPr>
              <w:t>266</w:t>
            </w:r>
          </w:p>
        </w:tc>
        <w:tc>
          <w:tcPr>
            <w:tcW w:w="5278" w:type="dxa"/>
            <w:tcBorders>
              <w:top w:val="single" w:sz="4" w:space="0" w:color="auto"/>
              <w:left w:val="single" w:sz="4" w:space="0" w:color="auto"/>
              <w:bottom w:val="nil"/>
              <w:right w:val="single" w:sz="4" w:space="0" w:color="auto"/>
            </w:tcBorders>
            <w:shd w:val="clear" w:color="auto" w:fill="FFFFFF"/>
            <w:vAlign w:val="bottom"/>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Социальные пособия и компенсации персоналу в денежной форме</w:t>
            </w:r>
          </w:p>
        </w:tc>
      </w:tr>
      <w:tr w:rsidR="002C721B" w:rsidRPr="00974FCC" w:rsidTr="00F7698C">
        <w:trPr>
          <w:trHeight w:hRule="exact" w:val="577"/>
          <w:jc w:val="center"/>
        </w:trPr>
        <w:tc>
          <w:tcPr>
            <w:tcW w:w="523" w:type="dxa"/>
            <w:vMerge w:val="restart"/>
            <w:tcBorders>
              <w:top w:val="single" w:sz="4" w:space="0" w:color="auto"/>
              <w:left w:val="single" w:sz="4" w:space="0" w:color="auto"/>
              <w:bottom w:val="single" w:sz="4" w:space="0" w:color="auto"/>
              <w:right w:val="nil"/>
            </w:tcBorders>
            <w:shd w:val="clear" w:color="auto" w:fill="FFFFFF"/>
            <w:vAlign w:val="center"/>
            <w:hideMark/>
          </w:tcPr>
          <w:p w:rsidR="002C721B" w:rsidRPr="00974FCC" w:rsidRDefault="002C721B" w:rsidP="00F7698C">
            <w:pPr>
              <w:widowControl w:val="0"/>
              <w:jc w:val="both"/>
              <w:rPr>
                <w:rFonts w:eastAsia="Calibri"/>
                <w:sz w:val="24"/>
                <w:szCs w:val="24"/>
                <w:lang w:eastAsia="en-US"/>
              </w:rPr>
            </w:pPr>
            <w:r w:rsidRPr="00974FCC">
              <w:rPr>
                <w:rFonts w:eastAsia="Calibri"/>
                <w:sz w:val="24"/>
                <w:szCs w:val="24"/>
                <w:lang w:eastAsia="en-US"/>
              </w:rPr>
              <w:lastRenderedPageBreak/>
              <w:t>122</w:t>
            </w:r>
          </w:p>
        </w:tc>
        <w:tc>
          <w:tcPr>
            <w:tcW w:w="2773" w:type="dxa"/>
            <w:vMerge w:val="restart"/>
            <w:tcBorders>
              <w:top w:val="single" w:sz="4" w:space="0" w:color="auto"/>
              <w:left w:val="single" w:sz="4" w:space="0" w:color="auto"/>
              <w:bottom w:val="single" w:sz="4" w:space="0" w:color="auto"/>
              <w:right w:val="nil"/>
            </w:tcBorders>
            <w:shd w:val="clear" w:color="auto" w:fill="FFFFFF"/>
            <w:vAlign w:val="center"/>
            <w:hideMark/>
          </w:tcPr>
          <w:p w:rsidR="002C721B" w:rsidRPr="00974FCC" w:rsidRDefault="002C721B" w:rsidP="00F7698C">
            <w:pPr>
              <w:widowControl w:val="0"/>
              <w:tabs>
                <w:tab w:val="left" w:pos="715"/>
                <w:tab w:val="left" w:pos="1646"/>
              </w:tabs>
              <w:rPr>
                <w:rFonts w:eastAsia="Calibri"/>
                <w:sz w:val="24"/>
                <w:szCs w:val="24"/>
                <w:lang w:eastAsia="en-US"/>
              </w:rPr>
            </w:pPr>
            <w:r w:rsidRPr="00974FCC">
              <w:rPr>
                <w:rFonts w:eastAsia="Calibri"/>
                <w:sz w:val="24"/>
                <w:szCs w:val="24"/>
                <w:lang w:eastAsia="en-US"/>
              </w:rPr>
              <w:t>Иные</w:t>
            </w:r>
            <w:r w:rsidRPr="00974FCC">
              <w:rPr>
                <w:rFonts w:eastAsia="Calibri"/>
                <w:sz w:val="24"/>
                <w:szCs w:val="24"/>
                <w:lang w:eastAsia="en-US"/>
              </w:rPr>
              <w:tab/>
              <w:t>выплаты</w:t>
            </w:r>
            <w:r w:rsidRPr="00974FCC">
              <w:rPr>
                <w:rFonts w:eastAsia="Calibri"/>
                <w:sz w:val="24"/>
                <w:szCs w:val="24"/>
                <w:lang w:eastAsia="en-US"/>
              </w:rPr>
              <w:tab/>
              <w:t>персоналу</w:t>
            </w:r>
          </w:p>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государственных (муниципальных) органов, за исключением фонда оплаты труда</w:t>
            </w:r>
          </w:p>
        </w:tc>
        <w:tc>
          <w:tcPr>
            <w:tcW w:w="850"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both"/>
              <w:rPr>
                <w:rFonts w:eastAsia="Calibri"/>
                <w:sz w:val="24"/>
                <w:szCs w:val="24"/>
                <w:lang w:eastAsia="en-US"/>
              </w:rPr>
            </w:pPr>
            <w:r w:rsidRPr="00974FCC">
              <w:rPr>
                <w:rFonts w:eastAsia="Calibri"/>
                <w:sz w:val="24"/>
                <w:szCs w:val="24"/>
                <w:lang w:eastAsia="en-US"/>
              </w:rPr>
              <w:t>212</w:t>
            </w:r>
          </w:p>
        </w:tc>
        <w:tc>
          <w:tcPr>
            <w:tcW w:w="5278" w:type="dxa"/>
            <w:tcBorders>
              <w:top w:val="single" w:sz="4" w:space="0" w:color="auto"/>
              <w:left w:val="single" w:sz="4" w:space="0" w:color="auto"/>
              <w:bottom w:val="nil"/>
              <w:right w:val="single" w:sz="4" w:space="0" w:color="auto"/>
            </w:tcBorders>
            <w:shd w:val="clear" w:color="auto" w:fill="FFFFFF"/>
            <w:vAlign w:val="bottom"/>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Прочие несоциальные выплаты персоналу в денежной форме</w:t>
            </w:r>
          </w:p>
        </w:tc>
      </w:tr>
      <w:tr w:rsidR="002C721B" w:rsidRPr="00974FCC" w:rsidTr="00F7698C">
        <w:trPr>
          <w:trHeight w:hRule="exact" w:val="744"/>
          <w:jc w:val="center"/>
        </w:trPr>
        <w:tc>
          <w:tcPr>
            <w:tcW w:w="523" w:type="dxa"/>
            <w:vMerge/>
            <w:tcBorders>
              <w:top w:val="single" w:sz="4" w:space="0" w:color="auto"/>
              <w:left w:val="single" w:sz="4" w:space="0" w:color="auto"/>
              <w:bottom w:val="single" w:sz="4" w:space="0" w:color="auto"/>
              <w:right w:val="nil"/>
            </w:tcBorders>
            <w:vAlign w:val="center"/>
            <w:hideMark/>
          </w:tcPr>
          <w:p w:rsidR="002C721B" w:rsidRPr="00974FCC" w:rsidRDefault="002C721B" w:rsidP="00F7698C">
            <w:pPr>
              <w:rPr>
                <w:sz w:val="24"/>
                <w:szCs w:val="24"/>
              </w:rPr>
            </w:pPr>
          </w:p>
        </w:tc>
        <w:tc>
          <w:tcPr>
            <w:tcW w:w="2773" w:type="dxa"/>
            <w:vMerge/>
            <w:tcBorders>
              <w:top w:val="single" w:sz="4" w:space="0" w:color="auto"/>
              <w:left w:val="single" w:sz="4" w:space="0" w:color="auto"/>
              <w:bottom w:val="single" w:sz="4" w:space="0" w:color="auto"/>
              <w:right w:val="nil"/>
            </w:tcBorders>
            <w:vAlign w:val="center"/>
            <w:hideMark/>
          </w:tcPr>
          <w:p w:rsidR="002C721B" w:rsidRPr="00974FCC" w:rsidRDefault="002C721B" w:rsidP="00F7698C">
            <w:pPr>
              <w:rPr>
                <w:sz w:val="24"/>
                <w:szCs w:val="24"/>
              </w:rPr>
            </w:pPr>
          </w:p>
        </w:tc>
        <w:tc>
          <w:tcPr>
            <w:tcW w:w="850"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214</w:t>
            </w:r>
          </w:p>
        </w:tc>
        <w:tc>
          <w:tcPr>
            <w:tcW w:w="5278" w:type="dxa"/>
            <w:tcBorders>
              <w:top w:val="single" w:sz="4" w:space="0" w:color="auto"/>
              <w:left w:val="single" w:sz="4" w:space="0" w:color="auto"/>
              <w:bottom w:val="nil"/>
              <w:right w:val="single" w:sz="4" w:space="0" w:color="auto"/>
            </w:tcBorders>
            <w:shd w:val="clear" w:color="auto" w:fill="FFFFFF"/>
            <w:vAlign w:val="bottom"/>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Прочие несоциальные выплаты персоналу в натуральной форме</w:t>
            </w:r>
          </w:p>
        </w:tc>
      </w:tr>
      <w:tr w:rsidR="002C721B" w:rsidRPr="00974FCC" w:rsidTr="00F7698C">
        <w:trPr>
          <w:trHeight w:hRule="exact" w:val="982"/>
          <w:jc w:val="center"/>
        </w:trPr>
        <w:tc>
          <w:tcPr>
            <w:tcW w:w="523" w:type="dxa"/>
            <w:vMerge/>
            <w:tcBorders>
              <w:top w:val="single" w:sz="4" w:space="0" w:color="auto"/>
              <w:left w:val="single" w:sz="4" w:space="0" w:color="auto"/>
              <w:bottom w:val="single" w:sz="4" w:space="0" w:color="auto"/>
              <w:right w:val="nil"/>
            </w:tcBorders>
            <w:vAlign w:val="center"/>
            <w:hideMark/>
          </w:tcPr>
          <w:p w:rsidR="002C721B" w:rsidRPr="00974FCC" w:rsidRDefault="002C721B" w:rsidP="00F7698C">
            <w:pPr>
              <w:rPr>
                <w:sz w:val="24"/>
                <w:szCs w:val="24"/>
              </w:rPr>
            </w:pPr>
          </w:p>
        </w:tc>
        <w:tc>
          <w:tcPr>
            <w:tcW w:w="2773" w:type="dxa"/>
            <w:vMerge/>
            <w:tcBorders>
              <w:top w:val="single" w:sz="4" w:space="0" w:color="auto"/>
              <w:left w:val="single" w:sz="4" w:space="0" w:color="auto"/>
              <w:bottom w:val="single" w:sz="4" w:space="0" w:color="auto"/>
              <w:right w:val="nil"/>
            </w:tcBorders>
            <w:vAlign w:val="center"/>
            <w:hideMark/>
          </w:tcPr>
          <w:p w:rsidR="002C721B" w:rsidRPr="00974FCC" w:rsidRDefault="002C721B" w:rsidP="00F7698C">
            <w:pPr>
              <w:rPr>
                <w:sz w:val="24"/>
                <w:szCs w:val="24"/>
              </w:rPr>
            </w:pPr>
          </w:p>
        </w:tc>
        <w:tc>
          <w:tcPr>
            <w:tcW w:w="850" w:type="dxa"/>
            <w:tcBorders>
              <w:top w:val="single" w:sz="4" w:space="0" w:color="auto"/>
              <w:left w:val="single" w:sz="4" w:space="0" w:color="auto"/>
              <w:bottom w:val="single" w:sz="4" w:space="0" w:color="auto"/>
              <w:right w:val="nil"/>
            </w:tcBorders>
            <w:shd w:val="clear" w:color="auto" w:fill="FFFFFF"/>
            <w:vAlign w:val="center"/>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222</w:t>
            </w:r>
          </w:p>
        </w:tc>
        <w:tc>
          <w:tcPr>
            <w:tcW w:w="52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Транспортные услуги</w:t>
            </w:r>
          </w:p>
        </w:tc>
      </w:tr>
    </w:tbl>
    <w:p w:rsidR="002C721B" w:rsidRPr="00974FCC" w:rsidRDefault="002C721B" w:rsidP="002C721B">
      <w:pPr>
        <w:spacing w:line="1" w:lineRule="exact"/>
        <w:rPr>
          <w:sz w:val="24"/>
          <w:szCs w:val="24"/>
        </w:rPr>
      </w:pPr>
    </w:p>
    <w:p w:rsidR="002C721B" w:rsidRPr="00974FCC" w:rsidRDefault="002C721B" w:rsidP="002C721B">
      <w:pPr>
        <w:rPr>
          <w:sz w:val="24"/>
          <w:szCs w:val="24"/>
        </w:rPr>
      </w:pPr>
    </w:p>
    <w:p w:rsidR="002C721B" w:rsidRPr="00974FCC" w:rsidRDefault="002C721B" w:rsidP="002C721B">
      <w:pPr>
        <w:rPr>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61"/>
        <w:gridCol w:w="2896"/>
        <w:gridCol w:w="557"/>
        <w:gridCol w:w="5244"/>
      </w:tblGrid>
      <w:tr w:rsidR="002C721B" w:rsidRPr="00974FCC" w:rsidTr="00F7698C">
        <w:trPr>
          <w:trHeight w:hRule="exact" w:val="596"/>
          <w:jc w:val="center"/>
        </w:trPr>
        <w:tc>
          <w:tcPr>
            <w:tcW w:w="3657" w:type="dxa"/>
            <w:gridSpan w:val="2"/>
            <w:tcBorders>
              <w:top w:val="single" w:sz="4" w:space="0" w:color="auto"/>
              <w:left w:val="single" w:sz="4" w:space="0" w:color="auto"/>
              <w:bottom w:val="nil"/>
              <w:right w:val="nil"/>
            </w:tcBorders>
            <w:shd w:val="clear" w:color="auto" w:fill="FFFFFF"/>
            <w:vAlign w:val="bottom"/>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ab/>
              <w:t>Вид расходов</w:t>
            </w:r>
          </w:p>
        </w:tc>
        <w:tc>
          <w:tcPr>
            <w:tcW w:w="5801" w:type="dxa"/>
            <w:gridSpan w:val="2"/>
            <w:tcBorders>
              <w:top w:val="single" w:sz="4" w:space="0" w:color="auto"/>
              <w:left w:val="single" w:sz="4" w:space="0" w:color="auto"/>
              <w:bottom w:val="nil"/>
              <w:right w:val="single" w:sz="4" w:space="0" w:color="auto"/>
            </w:tcBorders>
            <w:shd w:val="clear" w:color="auto" w:fill="FFFFFF"/>
            <w:vAlign w:val="bottom"/>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КОСГУ</w:t>
            </w:r>
          </w:p>
        </w:tc>
      </w:tr>
      <w:tr w:rsidR="002C721B" w:rsidRPr="00974FCC" w:rsidTr="00F7698C">
        <w:trPr>
          <w:trHeight w:hRule="exact" w:val="432"/>
          <w:jc w:val="center"/>
        </w:trPr>
        <w:tc>
          <w:tcPr>
            <w:tcW w:w="761"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both"/>
              <w:rPr>
                <w:rFonts w:eastAsia="Calibri"/>
                <w:sz w:val="24"/>
                <w:szCs w:val="24"/>
                <w:lang w:eastAsia="en-US"/>
              </w:rPr>
            </w:pPr>
            <w:r w:rsidRPr="00974FCC">
              <w:rPr>
                <w:rFonts w:eastAsia="Calibri"/>
                <w:sz w:val="24"/>
                <w:szCs w:val="24"/>
                <w:lang w:eastAsia="en-US"/>
              </w:rPr>
              <w:t>Код</w:t>
            </w:r>
          </w:p>
        </w:tc>
        <w:tc>
          <w:tcPr>
            <w:tcW w:w="2896"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Наименование</w:t>
            </w:r>
          </w:p>
        </w:tc>
        <w:tc>
          <w:tcPr>
            <w:tcW w:w="557"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both"/>
              <w:rPr>
                <w:rFonts w:eastAsia="Calibri"/>
                <w:sz w:val="24"/>
                <w:szCs w:val="24"/>
                <w:lang w:eastAsia="en-US"/>
              </w:rPr>
            </w:pPr>
            <w:r w:rsidRPr="00974FCC">
              <w:rPr>
                <w:rFonts w:eastAsia="Calibri"/>
                <w:sz w:val="24"/>
                <w:szCs w:val="24"/>
                <w:lang w:eastAsia="en-US"/>
              </w:rPr>
              <w:t>Код</w:t>
            </w:r>
          </w:p>
        </w:tc>
        <w:tc>
          <w:tcPr>
            <w:tcW w:w="5244" w:type="dxa"/>
            <w:tcBorders>
              <w:top w:val="single" w:sz="4" w:space="0" w:color="auto"/>
              <w:left w:val="single" w:sz="4" w:space="0" w:color="auto"/>
              <w:bottom w:val="nil"/>
              <w:right w:val="single" w:sz="4" w:space="0" w:color="auto"/>
            </w:tcBorders>
            <w:shd w:val="clear" w:color="auto" w:fill="FFFFFF"/>
            <w:vAlign w:val="center"/>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Наименование</w:t>
            </w:r>
          </w:p>
        </w:tc>
      </w:tr>
      <w:tr w:rsidR="002C721B" w:rsidRPr="00974FCC" w:rsidTr="00F7698C">
        <w:trPr>
          <w:trHeight w:hRule="exact" w:val="336"/>
          <w:jc w:val="center"/>
        </w:trPr>
        <w:tc>
          <w:tcPr>
            <w:tcW w:w="761" w:type="dxa"/>
            <w:vMerge w:val="restart"/>
            <w:tcBorders>
              <w:top w:val="single" w:sz="4" w:space="0" w:color="auto"/>
              <w:left w:val="single" w:sz="4" w:space="0" w:color="auto"/>
              <w:bottom w:val="nil"/>
              <w:right w:val="nil"/>
            </w:tcBorders>
            <w:shd w:val="clear" w:color="auto" w:fill="FFFFFF"/>
          </w:tcPr>
          <w:p w:rsidR="002C721B" w:rsidRPr="00974FCC" w:rsidRDefault="002C721B" w:rsidP="00F7698C">
            <w:pPr>
              <w:rPr>
                <w:sz w:val="24"/>
                <w:szCs w:val="24"/>
              </w:rPr>
            </w:pPr>
          </w:p>
        </w:tc>
        <w:tc>
          <w:tcPr>
            <w:tcW w:w="2896" w:type="dxa"/>
            <w:vMerge w:val="restart"/>
            <w:tcBorders>
              <w:top w:val="single" w:sz="4" w:space="0" w:color="auto"/>
              <w:left w:val="single" w:sz="4" w:space="0" w:color="auto"/>
              <w:bottom w:val="nil"/>
              <w:right w:val="nil"/>
            </w:tcBorders>
            <w:shd w:val="clear" w:color="auto" w:fill="FFFFFF"/>
          </w:tcPr>
          <w:p w:rsidR="002C721B" w:rsidRPr="00974FCC" w:rsidRDefault="002C721B" w:rsidP="00F7698C">
            <w:pPr>
              <w:rPr>
                <w:sz w:val="24"/>
                <w:szCs w:val="24"/>
              </w:rPr>
            </w:pPr>
          </w:p>
        </w:tc>
        <w:tc>
          <w:tcPr>
            <w:tcW w:w="557" w:type="dxa"/>
            <w:tcBorders>
              <w:top w:val="single" w:sz="4" w:space="0" w:color="auto"/>
              <w:left w:val="single" w:sz="4" w:space="0" w:color="auto"/>
              <w:bottom w:val="nil"/>
              <w:right w:val="nil"/>
            </w:tcBorders>
            <w:shd w:val="clear" w:color="auto" w:fill="FFFFFF"/>
            <w:vAlign w:val="bottom"/>
            <w:hideMark/>
          </w:tcPr>
          <w:p w:rsidR="002C721B" w:rsidRPr="00974FCC" w:rsidRDefault="002C721B" w:rsidP="00F7698C">
            <w:pPr>
              <w:widowControl w:val="0"/>
              <w:jc w:val="both"/>
              <w:rPr>
                <w:rFonts w:eastAsia="Calibri"/>
                <w:sz w:val="24"/>
                <w:szCs w:val="24"/>
                <w:lang w:eastAsia="en-US"/>
              </w:rPr>
            </w:pPr>
            <w:r w:rsidRPr="00974FCC">
              <w:rPr>
                <w:rFonts w:eastAsia="Calibri"/>
                <w:sz w:val="24"/>
                <w:szCs w:val="24"/>
                <w:lang w:eastAsia="en-US"/>
              </w:rPr>
              <w:t>226</w:t>
            </w:r>
          </w:p>
        </w:tc>
        <w:tc>
          <w:tcPr>
            <w:tcW w:w="5244" w:type="dxa"/>
            <w:tcBorders>
              <w:top w:val="single" w:sz="4" w:space="0" w:color="auto"/>
              <w:left w:val="single" w:sz="4" w:space="0" w:color="auto"/>
              <w:bottom w:val="nil"/>
              <w:right w:val="single" w:sz="4" w:space="0" w:color="auto"/>
            </w:tcBorders>
            <w:shd w:val="clear" w:color="auto" w:fill="FFFFFF"/>
            <w:vAlign w:val="bottom"/>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Прочие работы, услуги</w:t>
            </w:r>
          </w:p>
        </w:tc>
      </w:tr>
      <w:tr w:rsidR="002C721B" w:rsidRPr="00974FCC" w:rsidTr="00F7698C">
        <w:trPr>
          <w:trHeight w:hRule="exact" w:val="606"/>
          <w:jc w:val="center"/>
        </w:trPr>
        <w:tc>
          <w:tcPr>
            <w:tcW w:w="761" w:type="dxa"/>
            <w:vMerge/>
            <w:tcBorders>
              <w:top w:val="single" w:sz="4" w:space="0" w:color="auto"/>
              <w:left w:val="single" w:sz="4" w:space="0" w:color="auto"/>
              <w:bottom w:val="nil"/>
              <w:right w:val="nil"/>
            </w:tcBorders>
            <w:vAlign w:val="center"/>
            <w:hideMark/>
          </w:tcPr>
          <w:p w:rsidR="002C721B" w:rsidRPr="00974FCC" w:rsidRDefault="002C721B" w:rsidP="00F7698C">
            <w:pPr>
              <w:rPr>
                <w:sz w:val="24"/>
                <w:szCs w:val="24"/>
              </w:rPr>
            </w:pPr>
          </w:p>
        </w:tc>
        <w:tc>
          <w:tcPr>
            <w:tcW w:w="2896" w:type="dxa"/>
            <w:vMerge/>
            <w:tcBorders>
              <w:top w:val="single" w:sz="4" w:space="0" w:color="auto"/>
              <w:left w:val="single" w:sz="4" w:space="0" w:color="auto"/>
              <w:bottom w:val="nil"/>
              <w:right w:val="nil"/>
            </w:tcBorders>
            <w:vAlign w:val="center"/>
            <w:hideMark/>
          </w:tcPr>
          <w:p w:rsidR="002C721B" w:rsidRPr="00974FCC" w:rsidRDefault="002C721B" w:rsidP="00F7698C">
            <w:pPr>
              <w:rPr>
                <w:sz w:val="24"/>
                <w:szCs w:val="24"/>
              </w:rPr>
            </w:pPr>
          </w:p>
        </w:tc>
        <w:tc>
          <w:tcPr>
            <w:tcW w:w="557"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both"/>
              <w:rPr>
                <w:rFonts w:eastAsia="Calibri"/>
                <w:sz w:val="24"/>
                <w:szCs w:val="24"/>
                <w:lang w:eastAsia="en-US"/>
              </w:rPr>
            </w:pPr>
            <w:r w:rsidRPr="00974FCC">
              <w:rPr>
                <w:rFonts w:eastAsia="Calibri"/>
                <w:sz w:val="24"/>
                <w:szCs w:val="24"/>
                <w:lang w:eastAsia="en-US"/>
              </w:rPr>
              <w:t>266</w:t>
            </w:r>
          </w:p>
        </w:tc>
        <w:tc>
          <w:tcPr>
            <w:tcW w:w="5244" w:type="dxa"/>
            <w:tcBorders>
              <w:top w:val="single" w:sz="4" w:space="0" w:color="auto"/>
              <w:left w:val="single" w:sz="4" w:space="0" w:color="auto"/>
              <w:bottom w:val="nil"/>
              <w:right w:val="single" w:sz="4" w:space="0" w:color="auto"/>
            </w:tcBorders>
            <w:shd w:val="clear" w:color="auto" w:fill="FFFFFF"/>
            <w:vAlign w:val="bottom"/>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Социальные пособия и компенсации персоналу в денежной форме</w:t>
            </w:r>
          </w:p>
        </w:tc>
      </w:tr>
      <w:tr w:rsidR="002C721B" w:rsidRPr="00974FCC" w:rsidTr="00F7698C">
        <w:trPr>
          <w:trHeight w:hRule="exact" w:val="432"/>
          <w:jc w:val="center"/>
        </w:trPr>
        <w:tc>
          <w:tcPr>
            <w:tcW w:w="761" w:type="dxa"/>
            <w:vMerge/>
            <w:tcBorders>
              <w:top w:val="single" w:sz="4" w:space="0" w:color="auto"/>
              <w:left w:val="single" w:sz="4" w:space="0" w:color="auto"/>
              <w:bottom w:val="nil"/>
              <w:right w:val="nil"/>
            </w:tcBorders>
            <w:vAlign w:val="center"/>
            <w:hideMark/>
          </w:tcPr>
          <w:p w:rsidR="002C721B" w:rsidRPr="00974FCC" w:rsidRDefault="002C721B" w:rsidP="00F7698C">
            <w:pPr>
              <w:rPr>
                <w:sz w:val="24"/>
                <w:szCs w:val="24"/>
              </w:rPr>
            </w:pPr>
          </w:p>
        </w:tc>
        <w:tc>
          <w:tcPr>
            <w:tcW w:w="2896" w:type="dxa"/>
            <w:vMerge/>
            <w:tcBorders>
              <w:top w:val="single" w:sz="4" w:space="0" w:color="auto"/>
              <w:left w:val="single" w:sz="4" w:space="0" w:color="auto"/>
              <w:bottom w:val="nil"/>
              <w:right w:val="nil"/>
            </w:tcBorders>
            <w:vAlign w:val="center"/>
            <w:hideMark/>
          </w:tcPr>
          <w:p w:rsidR="002C721B" w:rsidRPr="00974FCC" w:rsidRDefault="002C721B" w:rsidP="00F7698C">
            <w:pPr>
              <w:rPr>
                <w:sz w:val="24"/>
                <w:szCs w:val="24"/>
              </w:rPr>
            </w:pPr>
          </w:p>
        </w:tc>
        <w:tc>
          <w:tcPr>
            <w:tcW w:w="557"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both"/>
              <w:rPr>
                <w:rFonts w:eastAsia="Calibri"/>
                <w:sz w:val="24"/>
                <w:szCs w:val="24"/>
                <w:lang w:eastAsia="en-US"/>
              </w:rPr>
            </w:pPr>
            <w:r w:rsidRPr="00974FCC">
              <w:rPr>
                <w:rFonts w:eastAsia="Calibri"/>
                <w:sz w:val="24"/>
                <w:szCs w:val="24"/>
                <w:lang w:eastAsia="en-US"/>
              </w:rPr>
              <w:t>267</w:t>
            </w:r>
          </w:p>
        </w:tc>
        <w:tc>
          <w:tcPr>
            <w:tcW w:w="5244" w:type="dxa"/>
            <w:tcBorders>
              <w:top w:val="single" w:sz="4" w:space="0" w:color="auto"/>
              <w:left w:val="single" w:sz="4" w:space="0" w:color="auto"/>
              <w:bottom w:val="nil"/>
              <w:right w:val="single" w:sz="4" w:space="0" w:color="auto"/>
            </w:tcBorders>
            <w:shd w:val="clear" w:color="auto" w:fill="FFFFFF"/>
            <w:vAlign w:val="bottom"/>
            <w:hideMark/>
          </w:tcPr>
          <w:p w:rsidR="002C721B" w:rsidRPr="00974FCC" w:rsidRDefault="002C721B" w:rsidP="00F7698C">
            <w:pPr>
              <w:widowControl w:val="0"/>
              <w:spacing w:line="256" w:lineRule="auto"/>
              <w:rPr>
                <w:rFonts w:eastAsia="Calibri"/>
                <w:sz w:val="24"/>
                <w:szCs w:val="24"/>
                <w:lang w:eastAsia="en-US"/>
              </w:rPr>
            </w:pPr>
            <w:r w:rsidRPr="00974FCC">
              <w:rPr>
                <w:rFonts w:eastAsia="Calibri"/>
                <w:sz w:val="24"/>
                <w:szCs w:val="24"/>
                <w:lang w:eastAsia="en-US"/>
              </w:rPr>
              <w:t>Социальные компенсации персоналу в натуральной форме</w:t>
            </w:r>
          </w:p>
        </w:tc>
      </w:tr>
      <w:tr w:rsidR="002C721B" w:rsidRPr="00974FCC" w:rsidTr="00F7698C">
        <w:trPr>
          <w:trHeight w:hRule="exact" w:val="382"/>
          <w:jc w:val="center"/>
        </w:trPr>
        <w:tc>
          <w:tcPr>
            <w:tcW w:w="761" w:type="dxa"/>
            <w:vMerge w:val="restart"/>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129</w:t>
            </w:r>
          </w:p>
        </w:tc>
        <w:tc>
          <w:tcPr>
            <w:tcW w:w="2896" w:type="dxa"/>
            <w:vMerge w:val="restart"/>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tabs>
                <w:tab w:val="left" w:pos="845"/>
                <w:tab w:val="left" w:pos="1320"/>
              </w:tabs>
              <w:rPr>
                <w:rFonts w:eastAsia="Calibri"/>
                <w:sz w:val="24"/>
                <w:szCs w:val="24"/>
                <w:lang w:eastAsia="en-US"/>
              </w:rPr>
            </w:pPr>
            <w:r w:rsidRPr="00974FCC">
              <w:rPr>
                <w:rFonts w:eastAsia="Calibri"/>
                <w:sz w:val="24"/>
                <w:szCs w:val="24"/>
                <w:lang w:eastAsia="en-US"/>
              </w:rPr>
              <w:t>Взносы</w:t>
            </w:r>
            <w:r w:rsidRPr="00974FCC">
              <w:rPr>
                <w:rFonts w:eastAsia="Calibri"/>
                <w:sz w:val="24"/>
                <w:szCs w:val="24"/>
                <w:lang w:eastAsia="en-US"/>
              </w:rPr>
              <w:tab/>
              <w:t>по</w:t>
            </w:r>
            <w:r w:rsidRPr="00974FCC">
              <w:rPr>
                <w:rFonts w:eastAsia="Calibri"/>
                <w:sz w:val="24"/>
                <w:szCs w:val="24"/>
                <w:lang w:eastAsia="en-US"/>
              </w:rPr>
              <w:tab/>
              <w:t>обязательному</w:t>
            </w:r>
          </w:p>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социальному страхованию на выплаты денежного содержания и иные выплаты работникам государственных (муниципальных) органов</w:t>
            </w:r>
          </w:p>
        </w:tc>
        <w:tc>
          <w:tcPr>
            <w:tcW w:w="557" w:type="dxa"/>
            <w:tcBorders>
              <w:top w:val="single" w:sz="4" w:space="0" w:color="auto"/>
              <w:left w:val="single" w:sz="4" w:space="0" w:color="auto"/>
              <w:bottom w:val="nil"/>
              <w:right w:val="nil"/>
            </w:tcBorders>
            <w:shd w:val="clear" w:color="auto" w:fill="FFFFFF"/>
            <w:vAlign w:val="bottom"/>
            <w:hideMark/>
          </w:tcPr>
          <w:p w:rsidR="002C721B" w:rsidRPr="00974FCC" w:rsidRDefault="002C721B" w:rsidP="00F7698C">
            <w:pPr>
              <w:widowControl w:val="0"/>
              <w:jc w:val="both"/>
              <w:rPr>
                <w:rFonts w:eastAsia="Calibri"/>
                <w:sz w:val="24"/>
                <w:szCs w:val="24"/>
                <w:lang w:eastAsia="en-US"/>
              </w:rPr>
            </w:pPr>
            <w:r w:rsidRPr="00974FCC">
              <w:rPr>
                <w:rFonts w:eastAsia="Calibri"/>
                <w:sz w:val="24"/>
                <w:szCs w:val="24"/>
                <w:lang w:eastAsia="en-US"/>
              </w:rPr>
              <w:t>213</w:t>
            </w:r>
          </w:p>
        </w:tc>
        <w:tc>
          <w:tcPr>
            <w:tcW w:w="5244" w:type="dxa"/>
            <w:tcBorders>
              <w:top w:val="single" w:sz="4" w:space="0" w:color="auto"/>
              <w:left w:val="single" w:sz="4" w:space="0" w:color="auto"/>
              <w:bottom w:val="nil"/>
              <w:right w:val="single" w:sz="4" w:space="0" w:color="auto"/>
            </w:tcBorders>
            <w:shd w:val="clear" w:color="auto" w:fill="FFFFFF"/>
            <w:vAlign w:val="bottom"/>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Начисления на выплаты по оплате труда</w:t>
            </w:r>
          </w:p>
        </w:tc>
      </w:tr>
      <w:tr w:rsidR="002C721B" w:rsidRPr="00974FCC" w:rsidTr="00F7698C">
        <w:trPr>
          <w:trHeight w:hRule="exact" w:val="430"/>
          <w:jc w:val="center"/>
        </w:trPr>
        <w:tc>
          <w:tcPr>
            <w:tcW w:w="761" w:type="dxa"/>
            <w:vMerge/>
            <w:tcBorders>
              <w:top w:val="single" w:sz="4" w:space="0" w:color="auto"/>
              <w:left w:val="single" w:sz="4" w:space="0" w:color="auto"/>
              <w:bottom w:val="nil"/>
              <w:right w:val="nil"/>
            </w:tcBorders>
            <w:vAlign w:val="center"/>
            <w:hideMark/>
          </w:tcPr>
          <w:p w:rsidR="002C721B" w:rsidRPr="00974FCC" w:rsidRDefault="002C721B" w:rsidP="00F7698C">
            <w:pPr>
              <w:rPr>
                <w:sz w:val="24"/>
                <w:szCs w:val="24"/>
              </w:rPr>
            </w:pPr>
          </w:p>
        </w:tc>
        <w:tc>
          <w:tcPr>
            <w:tcW w:w="2896" w:type="dxa"/>
            <w:vMerge/>
            <w:tcBorders>
              <w:top w:val="single" w:sz="4" w:space="0" w:color="auto"/>
              <w:left w:val="single" w:sz="4" w:space="0" w:color="auto"/>
              <w:bottom w:val="nil"/>
              <w:right w:val="nil"/>
            </w:tcBorders>
            <w:vAlign w:val="center"/>
            <w:hideMark/>
          </w:tcPr>
          <w:p w:rsidR="002C721B" w:rsidRPr="00974FCC" w:rsidRDefault="002C721B" w:rsidP="00F7698C">
            <w:pPr>
              <w:rPr>
                <w:sz w:val="24"/>
                <w:szCs w:val="24"/>
              </w:rPr>
            </w:pPr>
          </w:p>
        </w:tc>
        <w:tc>
          <w:tcPr>
            <w:tcW w:w="557" w:type="dxa"/>
            <w:tcBorders>
              <w:top w:val="single" w:sz="4" w:space="0" w:color="auto"/>
              <w:left w:val="single" w:sz="4" w:space="0" w:color="auto"/>
              <w:bottom w:val="nil"/>
              <w:right w:val="nil"/>
            </w:tcBorders>
            <w:shd w:val="clear" w:color="auto" w:fill="FFFFFF"/>
            <w:vAlign w:val="bottom"/>
            <w:hideMark/>
          </w:tcPr>
          <w:p w:rsidR="002C721B" w:rsidRPr="00974FCC" w:rsidRDefault="002C721B" w:rsidP="00F7698C">
            <w:pPr>
              <w:widowControl w:val="0"/>
              <w:jc w:val="both"/>
              <w:rPr>
                <w:rFonts w:eastAsia="Calibri"/>
                <w:sz w:val="24"/>
                <w:szCs w:val="24"/>
                <w:lang w:eastAsia="en-US"/>
              </w:rPr>
            </w:pPr>
            <w:r w:rsidRPr="00974FCC">
              <w:rPr>
                <w:rFonts w:eastAsia="Calibri"/>
                <w:sz w:val="24"/>
                <w:szCs w:val="24"/>
                <w:lang w:eastAsia="en-US"/>
              </w:rPr>
              <w:t>225</w:t>
            </w:r>
          </w:p>
        </w:tc>
        <w:tc>
          <w:tcPr>
            <w:tcW w:w="5244" w:type="dxa"/>
            <w:tcBorders>
              <w:top w:val="single" w:sz="4" w:space="0" w:color="auto"/>
              <w:left w:val="single" w:sz="4" w:space="0" w:color="auto"/>
              <w:bottom w:val="nil"/>
              <w:right w:val="nil"/>
            </w:tcBorders>
            <w:shd w:val="clear" w:color="auto" w:fill="FFFFFF"/>
            <w:vAlign w:val="bottom"/>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Работы, услуги по содержанию имущества</w:t>
            </w:r>
          </w:p>
        </w:tc>
      </w:tr>
      <w:tr w:rsidR="002C721B" w:rsidRPr="00974FCC" w:rsidTr="00F7698C">
        <w:trPr>
          <w:trHeight w:hRule="exact" w:val="565"/>
          <w:jc w:val="center"/>
        </w:trPr>
        <w:tc>
          <w:tcPr>
            <w:tcW w:w="761" w:type="dxa"/>
            <w:vMerge/>
            <w:tcBorders>
              <w:top w:val="single" w:sz="4" w:space="0" w:color="auto"/>
              <w:left w:val="single" w:sz="4" w:space="0" w:color="auto"/>
              <w:bottom w:val="nil"/>
              <w:right w:val="nil"/>
            </w:tcBorders>
            <w:vAlign w:val="center"/>
            <w:hideMark/>
          </w:tcPr>
          <w:p w:rsidR="002C721B" w:rsidRPr="00974FCC" w:rsidRDefault="002C721B" w:rsidP="00F7698C">
            <w:pPr>
              <w:rPr>
                <w:sz w:val="24"/>
                <w:szCs w:val="24"/>
              </w:rPr>
            </w:pPr>
          </w:p>
        </w:tc>
        <w:tc>
          <w:tcPr>
            <w:tcW w:w="2896" w:type="dxa"/>
            <w:vMerge/>
            <w:tcBorders>
              <w:top w:val="single" w:sz="4" w:space="0" w:color="auto"/>
              <w:left w:val="single" w:sz="4" w:space="0" w:color="auto"/>
              <w:bottom w:val="nil"/>
              <w:right w:val="nil"/>
            </w:tcBorders>
            <w:vAlign w:val="center"/>
            <w:hideMark/>
          </w:tcPr>
          <w:p w:rsidR="002C721B" w:rsidRPr="00974FCC" w:rsidRDefault="002C721B" w:rsidP="00F7698C">
            <w:pPr>
              <w:rPr>
                <w:sz w:val="24"/>
                <w:szCs w:val="24"/>
              </w:rPr>
            </w:pPr>
          </w:p>
        </w:tc>
        <w:tc>
          <w:tcPr>
            <w:tcW w:w="557" w:type="dxa"/>
            <w:tcBorders>
              <w:top w:val="single" w:sz="4" w:space="0" w:color="auto"/>
              <w:left w:val="single" w:sz="4" w:space="0" w:color="auto"/>
              <w:bottom w:val="nil"/>
              <w:right w:val="nil"/>
            </w:tcBorders>
            <w:shd w:val="clear" w:color="auto" w:fill="FFFFFF"/>
            <w:vAlign w:val="bottom"/>
            <w:hideMark/>
          </w:tcPr>
          <w:p w:rsidR="002C721B" w:rsidRPr="00974FCC" w:rsidRDefault="002C721B" w:rsidP="00F7698C">
            <w:pPr>
              <w:widowControl w:val="0"/>
              <w:jc w:val="both"/>
              <w:rPr>
                <w:rFonts w:eastAsia="Calibri"/>
                <w:sz w:val="24"/>
                <w:szCs w:val="24"/>
                <w:lang w:eastAsia="en-US"/>
              </w:rPr>
            </w:pPr>
            <w:r w:rsidRPr="00974FCC">
              <w:rPr>
                <w:rFonts w:eastAsia="Calibri"/>
                <w:sz w:val="24"/>
                <w:szCs w:val="24"/>
                <w:lang w:eastAsia="en-US"/>
              </w:rPr>
              <w:t>226</w:t>
            </w:r>
          </w:p>
        </w:tc>
        <w:tc>
          <w:tcPr>
            <w:tcW w:w="5244" w:type="dxa"/>
            <w:tcBorders>
              <w:top w:val="single" w:sz="4" w:space="0" w:color="auto"/>
              <w:left w:val="single" w:sz="4" w:space="0" w:color="auto"/>
              <w:bottom w:val="nil"/>
              <w:right w:val="single" w:sz="4" w:space="0" w:color="auto"/>
            </w:tcBorders>
            <w:shd w:val="clear" w:color="auto" w:fill="FFFFFF"/>
            <w:vAlign w:val="bottom"/>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Прочие работы, услуги</w:t>
            </w:r>
          </w:p>
        </w:tc>
      </w:tr>
      <w:tr w:rsidR="002C721B" w:rsidRPr="00974FCC" w:rsidTr="00F7698C">
        <w:trPr>
          <w:trHeight w:hRule="exact" w:val="724"/>
          <w:jc w:val="center"/>
        </w:trPr>
        <w:tc>
          <w:tcPr>
            <w:tcW w:w="761" w:type="dxa"/>
            <w:vMerge/>
            <w:tcBorders>
              <w:top w:val="single" w:sz="4" w:space="0" w:color="auto"/>
              <w:left w:val="single" w:sz="4" w:space="0" w:color="auto"/>
              <w:bottom w:val="nil"/>
              <w:right w:val="nil"/>
            </w:tcBorders>
            <w:vAlign w:val="center"/>
            <w:hideMark/>
          </w:tcPr>
          <w:p w:rsidR="002C721B" w:rsidRPr="00974FCC" w:rsidRDefault="002C721B" w:rsidP="00F7698C">
            <w:pPr>
              <w:rPr>
                <w:sz w:val="24"/>
                <w:szCs w:val="24"/>
              </w:rPr>
            </w:pPr>
          </w:p>
        </w:tc>
        <w:tc>
          <w:tcPr>
            <w:tcW w:w="2896" w:type="dxa"/>
            <w:vMerge/>
            <w:tcBorders>
              <w:top w:val="single" w:sz="4" w:space="0" w:color="auto"/>
              <w:left w:val="single" w:sz="4" w:space="0" w:color="auto"/>
              <w:bottom w:val="nil"/>
              <w:right w:val="nil"/>
            </w:tcBorders>
            <w:vAlign w:val="center"/>
            <w:hideMark/>
          </w:tcPr>
          <w:p w:rsidR="002C721B" w:rsidRPr="00974FCC" w:rsidRDefault="002C721B" w:rsidP="00F7698C">
            <w:pPr>
              <w:rPr>
                <w:sz w:val="24"/>
                <w:szCs w:val="24"/>
              </w:rPr>
            </w:pPr>
          </w:p>
        </w:tc>
        <w:tc>
          <w:tcPr>
            <w:tcW w:w="557"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both"/>
              <w:rPr>
                <w:rFonts w:eastAsia="Calibri"/>
                <w:sz w:val="24"/>
                <w:szCs w:val="24"/>
                <w:lang w:eastAsia="en-US"/>
              </w:rPr>
            </w:pPr>
            <w:r w:rsidRPr="00974FCC">
              <w:rPr>
                <w:rFonts w:eastAsia="Calibri"/>
                <w:sz w:val="24"/>
                <w:szCs w:val="24"/>
                <w:lang w:eastAsia="en-US"/>
              </w:rPr>
              <w:t>266</w:t>
            </w:r>
          </w:p>
        </w:tc>
        <w:tc>
          <w:tcPr>
            <w:tcW w:w="5244" w:type="dxa"/>
            <w:tcBorders>
              <w:top w:val="single" w:sz="4" w:space="0" w:color="auto"/>
              <w:left w:val="single" w:sz="4" w:space="0" w:color="auto"/>
              <w:bottom w:val="nil"/>
              <w:right w:val="single" w:sz="4" w:space="0" w:color="auto"/>
            </w:tcBorders>
            <w:shd w:val="clear" w:color="auto" w:fill="FFFFFF"/>
            <w:vAlign w:val="bottom"/>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Социальные пособия и компенсации персоналу в денежной форме</w:t>
            </w:r>
          </w:p>
        </w:tc>
      </w:tr>
      <w:tr w:rsidR="002C721B" w:rsidRPr="00974FCC" w:rsidTr="00F7698C">
        <w:trPr>
          <w:trHeight w:hRule="exact" w:val="720"/>
          <w:jc w:val="center"/>
        </w:trPr>
        <w:tc>
          <w:tcPr>
            <w:tcW w:w="761" w:type="dxa"/>
            <w:vMerge/>
            <w:tcBorders>
              <w:top w:val="single" w:sz="4" w:space="0" w:color="auto"/>
              <w:left w:val="single" w:sz="4" w:space="0" w:color="auto"/>
              <w:bottom w:val="nil"/>
              <w:right w:val="nil"/>
            </w:tcBorders>
            <w:vAlign w:val="center"/>
            <w:hideMark/>
          </w:tcPr>
          <w:p w:rsidR="002C721B" w:rsidRPr="00974FCC" w:rsidRDefault="002C721B" w:rsidP="00F7698C">
            <w:pPr>
              <w:rPr>
                <w:sz w:val="24"/>
                <w:szCs w:val="24"/>
              </w:rPr>
            </w:pPr>
          </w:p>
        </w:tc>
        <w:tc>
          <w:tcPr>
            <w:tcW w:w="2896" w:type="dxa"/>
            <w:vMerge/>
            <w:tcBorders>
              <w:top w:val="single" w:sz="4" w:space="0" w:color="auto"/>
              <w:left w:val="single" w:sz="4" w:space="0" w:color="auto"/>
              <w:bottom w:val="nil"/>
              <w:right w:val="nil"/>
            </w:tcBorders>
            <w:vAlign w:val="center"/>
            <w:hideMark/>
          </w:tcPr>
          <w:p w:rsidR="002C721B" w:rsidRPr="00974FCC" w:rsidRDefault="002C721B" w:rsidP="00F7698C">
            <w:pPr>
              <w:rPr>
                <w:sz w:val="24"/>
                <w:szCs w:val="24"/>
              </w:rPr>
            </w:pPr>
          </w:p>
        </w:tc>
        <w:tc>
          <w:tcPr>
            <w:tcW w:w="557"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both"/>
              <w:rPr>
                <w:rFonts w:eastAsia="Calibri"/>
                <w:sz w:val="24"/>
                <w:szCs w:val="24"/>
                <w:lang w:eastAsia="en-US"/>
              </w:rPr>
            </w:pPr>
            <w:r w:rsidRPr="00974FCC">
              <w:rPr>
                <w:rFonts w:eastAsia="Calibri"/>
                <w:sz w:val="24"/>
                <w:szCs w:val="24"/>
                <w:lang w:eastAsia="en-US"/>
              </w:rPr>
              <w:t>267</w:t>
            </w:r>
          </w:p>
        </w:tc>
        <w:tc>
          <w:tcPr>
            <w:tcW w:w="5244" w:type="dxa"/>
            <w:tcBorders>
              <w:top w:val="single" w:sz="4" w:space="0" w:color="auto"/>
              <w:left w:val="single" w:sz="4" w:space="0" w:color="auto"/>
              <w:bottom w:val="nil"/>
              <w:right w:val="single" w:sz="4" w:space="0" w:color="auto"/>
            </w:tcBorders>
            <w:shd w:val="clear" w:color="auto" w:fill="FFFFFF"/>
            <w:vAlign w:val="bottom"/>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Социальные компенсации персоналу в натуральной форме</w:t>
            </w:r>
          </w:p>
        </w:tc>
      </w:tr>
      <w:tr w:rsidR="002C721B" w:rsidRPr="00974FCC" w:rsidTr="00F7698C">
        <w:trPr>
          <w:trHeight w:hRule="exact" w:val="331"/>
          <w:jc w:val="center"/>
        </w:trPr>
        <w:tc>
          <w:tcPr>
            <w:tcW w:w="761" w:type="dxa"/>
            <w:vMerge/>
            <w:tcBorders>
              <w:top w:val="single" w:sz="4" w:space="0" w:color="auto"/>
              <w:left w:val="single" w:sz="4" w:space="0" w:color="auto"/>
              <w:bottom w:val="nil"/>
              <w:right w:val="nil"/>
            </w:tcBorders>
            <w:vAlign w:val="center"/>
            <w:hideMark/>
          </w:tcPr>
          <w:p w:rsidR="002C721B" w:rsidRPr="00974FCC" w:rsidRDefault="002C721B" w:rsidP="00F7698C">
            <w:pPr>
              <w:rPr>
                <w:sz w:val="24"/>
                <w:szCs w:val="24"/>
              </w:rPr>
            </w:pPr>
          </w:p>
        </w:tc>
        <w:tc>
          <w:tcPr>
            <w:tcW w:w="2896" w:type="dxa"/>
            <w:vMerge/>
            <w:tcBorders>
              <w:top w:val="single" w:sz="4" w:space="0" w:color="auto"/>
              <w:left w:val="single" w:sz="4" w:space="0" w:color="auto"/>
              <w:bottom w:val="nil"/>
              <w:right w:val="nil"/>
            </w:tcBorders>
            <w:vAlign w:val="center"/>
            <w:hideMark/>
          </w:tcPr>
          <w:p w:rsidR="002C721B" w:rsidRPr="00974FCC" w:rsidRDefault="002C721B" w:rsidP="00F7698C">
            <w:pPr>
              <w:rPr>
                <w:sz w:val="24"/>
                <w:szCs w:val="24"/>
              </w:rPr>
            </w:pPr>
          </w:p>
        </w:tc>
        <w:tc>
          <w:tcPr>
            <w:tcW w:w="557" w:type="dxa"/>
            <w:tcBorders>
              <w:top w:val="single" w:sz="4" w:space="0" w:color="auto"/>
              <w:left w:val="single" w:sz="4" w:space="0" w:color="auto"/>
              <w:bottom w:val="nil"/>
              <w:right w:val="nil"/>
            </w:tcBorders>
            <w:shd w:val="clear" w:color="auto" w:fill="FFFFFF"/>
            <w:vAlign w:val="bottom"/>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300*</w:t>
            </w:r>
          </w:p>
        </w:tc>
        <w:tc>
          <w:tcPr>
            <w:tcW w:w="5244" w:type="dxa"/>
            <w:tcBorders>
              <w:top w:val="single" w:sz="4" w:space="0" w:color="auto"/>
              <w:left w:val="single" w:sz="4" w:space="0" w:color="auto"/>
              <w:bottom w:val="nil"/>
              <w:right w:val="single" w:sz="4" w:space="0" w:color="auto"/>
            </w:tcBorders>
            <w:shd w:val="clear" w:color="auto" w:fill="FFFFFF"/>
            <w:vAlign w:val="bottom"/>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Поступление нефинансовых активов</w:t>
            </w:r>
          </w:p>
        </w:tc>
      </w:tr>
      <w:tr w:rsidR="002C721B" w:rsidRPr="00974FCC" w:rsidTr="00F7698C">
        <w:trPr>
          <w:trHeight w:val="250"/>
          <w:jc w:val="center"/>
        </w:trPr>
        <w:tc>
          <w:tcPr>
            <w:tcW w:w="9458" w:type="dxa"/>
            <w:gridSpan w:val="4"/>
            <w:tcBorders>
              <w:top w:val="single" w:sz="4" w:space="0" w:color="auto"/>
              <w:left w:val="single" w:sz="4" w:space="0" w:color="auto"/>
              <w:bottom w:val="nil"/>
              <w:right w:val="single" w:sz="4" w:space="0" w:color="auto"/>
            </w:tcBorders>
            <w:shd w:val="clear" w:color="auto" w:fill="FFFFFF"/>
            <w:vAlign w:val="bottom"/>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200 Закупка товаров, работ и услуг для государственных (муниципальных) нужд</w:t>
            </w:r>
          </w:p>
        </w:tc>
      </w:tr>
      <w:tr w:rsidR="002C721B" w:rsidRPr="00974FCC" w:rsidTr="00F7698C">
        <w:trPr>
          <w:trHeight w:val="480"/>
          <w:jc w:val="center"/>
        </w:trPr>
        <w:tc>
          <w:tcPr>
            <w:tcW w:w="9458" w:type="dxa"/>
            <w:gridSpan w:val="4"/>
            <w:tcBorders>
              <w:top w:val="single" w:sz="4" w:space="0" w:color="auto"/>
              <w:left w:val="single" w:sz="4" w:space="0" w:color="auto"/>
              <w:bottom w:val="nil"/>
              <w:right w:val="single" w:sz="4" w:space="0" w:color="auto"/>
            </w:tcBorders>
            <w:shd w:val="clear" w:color="auto" w:fill="FFFFFF"/>
            <w:vAlign w:val="bottom"/>
            <w:hideMark/>
          </w:tcPr>
          <w:p w:rsidR="002C721B" w:rsidRPr="00974FCC" w:rsidRDefault="002C721B" w:rsidP="00F7698C">
            <w:pPr>
              <w:widowControl w:val="0"/>
              <w:spacing w:line="264" w:lineRule="auto"/>
              <w:jc w:val="center"/>
              <w:rPr>
                <w:rFonts w:eastAsia="Calibri"/>
                <w:sz w:val="24"/>
                <w:szCs w:val="24"/>
                <w:lang w:eastAsia="en-US"/>
              </w:rPr>
            </w:pPr>
            <w:r w:rsidRPr="00974FCC">
              <w:rPr>
                <w:rFonts w:eastAsia="Calibri"/>
                <w:sz w:val="24"/>
                <w:szCs w:val="24"/>
                <w:lang w:eastAsia="en-US"/>
              </w:rPr>
              <w:t>240 Иные закупки товаров, работ и услуг для обеспечения государственных (муниципальных) нужд</w:t>
            </w:r>
          </w:p>
        </w:tc>
      </w:tr>
      <w:tr w:rsidR="002C721B" w:rsidRPr="00974FCC" w:rsidTr="00F7698C">
        <w:trPr>
          <w:trHeight w:hRule="exact" w:val="540"/>
          <w:jc w:val="center"/>
        </w:trPr>
        <w:tc>
          <w:tcPr>
            <w:tcW w:w="761" w:type="dxa"/>
            <w:vMerge w:val="restart"/>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243</w:t>
            </w:r>
          </w:p>
        </w:tc>
        <w:tc>
          <w:tcPr>
            <w:tcW w:w="2896" w:type="dxa"/>
            <w:vMerge w:val="restart"/>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Закупка товаров, работ, услуг в целях капитального ремонта государственного (муниципального) имущества</w:t>
            </w:r>
          </w:p>
        </w:tc>
        <w:tc>
          <w:tcPr>
            <w:tcW w:w="557" w:type="dxa"/>
            <w:tcBorders>
              <w:top w:val="single" w:sz="4" w:space="0" w:color="auto"/>
              <w:left w:val="single" w:sz="4" w:space="0" w:color="auto"/>
              <w:bottom w:val="nil"/>
              <w:right w:val="nil"/>
            </w:tcBorders>
            <w:shd w:val="clear" w:color="auto" w:fill="FFFFFF"/>
            <w:vAlign w:val="bottom"/>
            <w:hideMark/>
          </w:tcPr>
          <w:p w:rsidR="002C721B" w:rsidRPr="00974FCC" w:rsidRDefault="002C721B" w:rsidP="00F7698C">
            <w:pPr>
              <w:widowControl w:val="0"/>
              <w:jc w:val="both"/>
              <w:rPr>
                <w:rFonts w:eastAsia="Calibri"/>
                <w:sz w:val="24"/>
                <w:szCs w:val="24"/>
                <w:lang w:eastAsia="en-US"/>
              </w:rPr>
            </w:pPr>
            <w:r w:rsidRPr="00974FCC">
              <w:rPr>
                <w:rFonts w:eastAsia="Calibri"/>
                <w:sz w:val="24"/>
                <w:szCs w:val="24"/>
                <w:lang w:eastAsia="en-US"/>
              </w:rPr>
              <w:t>222</w:t>
            </w:r>
          </w:p>
        </w:tc>
        <w:tc>
          <w:tcPr>
            <w:tcW w:w="5244" w:type="dxa"/>
            <w:tcBorders>
              <w:top w:val="single" w:sz="4" w:space="0" w:color="auto"/>
              <w:left w:val="single" w:sz="4" w:space="0" w:color="auto"/>
              <w:bottom w:val="nil"/>
              <w:right w:val="single" w:sz="4" w:space="0" w:color="auto"/>
            </w:tcBorders>
            <w:shd w:val="clear" w:color="auto" w:fill="FFFFFF"/>
            <w:vAlign w:val="bottom"/>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Транспортные услуги</w:t>
            </w:r>
          </w:p>
        </w:tc>
      </w:tr>
      <w:tr w:rsidR="002C721B" w:rsidRPr="00974FCC" w:rsidTr="00F7698C">
        <w:trPr>
          <w:trHeight w:hRule="exact" w:val="648"/>
          <w:jc w:val="center"/>
        </w:trPr>
        <w:tc>
          <w:tcPr>
            <w:tcW w:w="761" w:type="dxa"/>
            <w:vMerge/>
            <w:tcBorders>
              <w:top w:val="single" w:sz="4" w:space="0" w:color="auto"/>
              <w:left w:val="single" w:sz="4" w:space="0" w:color="auto"/>
              <w:bottom w:val="nil"/>
              <w:right w:val="nil"/>
            </w:tcBorders>
            <w:vAlign w:val="center"/>
            <w:hideMark/>
          </w:tcPr>
          <w:p w:rsidR="002C721B" w:rsidRPr="00974FCC" w:rsidRDefault="002C721B" w:rsidP="00F7698C">
            <w:pPr>
              <w:rPr>
                <w:sz w:val="24"/>
                <w:szCs w:val="24"/>
              </w:rPr>
            </w:pPr>
          </w:p>
        </w:tc>
        <w:tc>
          <w:tcPr>
            <w:tcW w:w="2896" w:type="dxa"/>
            <w:vMerge/>
            <w:tcBorders>
              <w:top w:val="single" w:sz="4" w:space="0" w:color="auto"/>
              <w:left w:val="single" w:sz="4" w:space="0" w:color="auto"/>
              <w:bottom w:val="nil"/>
              <w:right w:val="nil"/>
            </w:tcBorders>
            <w:vAlign w:val="center"/>
            <w:hideMark/>
          </w:tcPr>
          <w:p w:rsidR="002C721B" w:rsidRPr="00974FCC" w:rsidRDefault="002C721B" w:rsidP="00F7698C">
            <w:pPr>
              <w:rPr>
                <w:sz w:val="24"/>
                <w:szCs w:val="24"/>
              </w:rPr>
            </w:pPr>
          </w:p>
        </w:tc>
        <w:tc>
          <w:tcPr>
            <w:tcW w:w="557"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both"/>
              <w:rPr>
                <w:rFonts w:eastAsia="Calibri"/>
                <w:sz w:val="24"/>
                <w:szCs w:val="24"/>
                <w:lang w:eastAsia="en-US"/>
              </w:rPr>
            </w:pPr>
            <w:r w:rsidRPr="00974FCC">
              <w:rPr>
                <w:rFonts w:eastAsia="Calibri"/>
                <w:sz w:val="24"/>
                <w:szCs w:val="24"/>
                <w:lang w:eastAsia="en-US"/>
              </w:rPr>
              <w:t>224</w:t>
            </w:r>
          </w:p>
        </w:tc>
        <w:tc>
          <w:tcPr>
            <w:tcW w:w="5244" w:type="dxa"/>
            <w:tcBorders>
              <w:top w:val="single" w:sz="4" w:space="0" w:color="auto"/>
              <w:left w:val="single" w:sz="4" w:space="0" w:color="auto"/>
              <w:bottom w:val="nil"/>
              <w:right w:val="single" w:sz="4" w:space="0" w:color="auto"/>
            </w:tcBorders>
            <w:shd w:val="clear" w:color="auto" w:fill="FFFFFF"/>
            <w:vAlign w:val="bottom"/>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Арендная плата за пользование имуществом (за исключением земельных участков и других обособленных природных объектов)</w:t>
            </w:r>
          </w:p>
        </w:tc>
      </w:tr>
      <w:tr w:rsidR="002C721B" w:rsidRPr="00974FCC" w:rsidTr="00F7698C">
        <w:trPr>
          <w:trHeight w:hRule="exact" w:val="627"/>
          <w:jc w:val="center"/>
        </w:trPr>
        <w:tc>
          <w:tcPr>
            <w:tcW w:w="761" w:type="dxa"/>
            <w:vMerge/>
            <w:tcBorders>
              <w:top w:val="single" w:sz="4" w:space="0" w:color="auto"/>
              <w:left w:val="single" w:sz="4" w:space="0" w:color="auto"/>
              <w:bottom w:val="nil"/>
              <w:right w:val="nil"/>
            </w:tcBorders>
            <w:vAlign w:val="center"/>
            <w:hideMark/>
          </w:tcPr>
          <w:p w:rsidR="002C721B" w:rsidRPr="00974FCC" w:rsidRDefault="002C721B" w:rsidP="00F7698C">
            <w:pPr>
              <w:rPr>
                <w:sz w:val="24"/>
                <w:szCs w:val="24"/>
              </w:rPr>
            </w:pPr>
          </w:p>
        </w:tc>
        <w:tc>
          <w:tcPr>
            <w:tcW w:w="2896" w:type="dxa"/>
            <w:vMerge/>
            <w:tcBorders>
              <w:top w:val="single" w:sz="4" w:space="0" w:color="auto"/>
              <w:left w:val="single" w:sz="4" w:space="0" w:color="auto"/>
              <w:bottom w:val="nil"/>
              <w:right w:val="nil"/>
            </w:tcBorders>
            <w:vAlign w:val="center"/>
            <w:hideMark/>
          </w:tcPr>
          <w:p w:rsidR="002C721B" w:rsidRPr="00974FCC" w:rsidRDefault="002C721B" w:rsidP="00F7698C">
            <w:pPr>
              <w:rPr>
                <w:sz w:val="24"/>
                <w:szCs w:val="24"/>
              </w:rPr>
            </w:pPr>
          </w:p>
        </w:tc>
        <w:tc>
          <w:tcPr>
            <w:tcW w:w="557" w:type="dxa"/>
            <w:tcBorders>
              <w:top w:val="single" w:sz="4" w:space="0" w:color="auto"/>
              <w:left w:val="single" w:sz="4" w:space="0" w:color="auto"/>
              <w:bottom w:val="nil"/>
              <w:right w:val="nil"/>
            </w:tcBorders>
            <w:shd w:val="clear" w:color="auto" w:fill="FFFFFF"/>
            <w:vAlign w:val="bottom"/>
            <w:hideMark/>
          </w:tcPr>
          <w:p w:rsidR="002C721B" w:rsidRPr="00974FCC" w:rsidRDefault="002C721B" w:rsidP="00F7698C">
            <w:pPr>
              <w:widowControl w:val="0"/>
              <w:jc w:val="both"/>
              <w:rPr>
                <w:rFonts w:eastAsia="Calibri"/>
                <w:sz w:val="24"/>
                <w:szCs w:val="24"/>
                <w:lang w:eastAsia="en-US"/>
              </w:rPr>
            </w:pPr>
            <w:r w:rsidRPr="00974FCC">
              <w:rPr>
                <w:rFonts w:eastAsia="Calibri"/>
                <w:sz w:val="24"/>
                <w:szCs w:val="24"/>
                <w:lang w:eastAsia="en-US"/>
              </w:rPr>
              <w:t>225</w:t>
            </w:r>
          </w:p>
        </w:tc>
        <w:tc>
          <w:tcPr>
            <w:tcW w:w="5244" w:type="dxa"/>
            <w:tcBorders>
              <w:top w:val="single" w:sz="4" w:space="0" w:color="auto"/>
              <w:left w:val="single" w:sz="4" w:space="0" w:color="auto"/>
              <w:bottom w:val="nil"/>
              <w:right w:val="single" w:sz="4" w:space="0" w:color="auto"/>
            </w:tcBorders>
            <w:shd w:val="clear" w:color="auto" w:fill="FFFFFF"/>
            <w:vAlign w:val="bottom"/>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Работы, услуги по содержанию имущества</w:t>
            </w:r>
          </w:p>
        </w:tc>
      </w:tr>
      <w:tr w:rsidR="002C721B" w:rsidRPr="00974FCC" w:rsidTr="00F7698C">
        <w:trPr>
          <w:trHeight w:hRule="exact" w:val="567"/>
          <w:jc w:val="center"/>
        </w:trPr>
        <w:tc>
          <w:tcPr>
            <w:tcW w:w="761" w:type="dxa"/>
            <w:vMerge/>
            <w:tcBorders>
              <w:top w:val="single" w:sz="4" w:space="0" w:color="auto"/>
              <w:left w:val="single" w:sz="4" w:space="0" w:color="auto"/>
              <w:bottom w:val="nil"/>
              <w:right w:val="nil"/>
            </w:tcBorders>
            <w:vAlign w:val="center"/>
            <w:hideMark/>
          </w:tcPr>
          <w:p w:rsidR="002C721B" w:rsidRPr="00974FCC" w:rsidRDefault="002C721B" w:rsidP="00F7698C">
            <w:pPr>
              <w:rPr>
                <w:sz w:val="24"/>
                <w:szCs w:val="24"/>
              </w:rPr>
            </w:pPr>
          </w:p>
        </w:tc>
        <w:tc>
          <w:tcPr>
            <w:tcW w:w="2896" w:type="dxa"/>
            <w:vMerge/>
            <w:tcBorders>
              <w:top w:val="single" w:sz="4" w:space="0" w:color="auto"/>
              <w:left w:val="single" w:sz="4" w:space="0" w:color="auto"/>
              <w:bottom w:val="nil"/>
              <w:right w:val="nil"/>
            </w:tcBorders>
            <w:vAlign w:val="center"/>
            <w:hideMark/>
          </w:tcPr>
          <w:p w:rsidR="002C721B" w:rsidRPr="00974FCC" w:rsidRDefault="002C721B" w:rsidP="00F7698C">
            <w:pPr>
              <w:rPr>
                <w:sz w:val="24"/>
                <w:szCs w:val="24"/>
              </w:rPr>
            </w:pPr>
          </w:p>
        </w:tc>
        <w:tc>
          <w:tcPr>
            <w:tcW w:w="557" w:type="dxa"/>
            <w:tcBorders>
              <w:top w:val="single" w:sz="4" w:space="0" w:color="auto"/>
              <w:left w:val="single" w:sz="4" w:space="0" w:color="auto"/>
              <w:bottom w:val="nil"/>
              <w:right w:val="nil"/>
            </w:tcBorders>
            <w:shd w:val="clear" w:color="auto" w:fill="FFFFFF"/>
            <w:vAlign w:val="bottom"/>
            <w:hideMark/>
          </w:tcPr>
          <w:p w:rsidR="002C721B" w:rsidRPr="00974FCC" w:rsidRDefault="002C721B" w:rsidP="00F7698C">
            <w:pPr>
              <w:widowControl w:val="0"/>
              <w:jc w:val="both"/>
              <w:rPr>
                <w:rFonts w:eastAsia="Calibri"/>
                <w:sz w:val="24"/>
                <w:szCs w:val="24"/>
                <w:lang w:eastAsia="en-US"/>
              </w:rPr>
            </w:pPr>
            <w:r w:rsidRPr="00974FCC">
              <w:rPr>
                <w:rFonts w:eastAsia="Calibri"/>
                <w:sz w:val="24"/>
                <w:szCs w:val="24"/>
                <w:lang w:eastAsia="en-US"/>
              </w:rPr>
              <w:t>226</w:t>
            </w:r>
          </w:p>
        </w:tc>
        <w:tc>
          <w:tcPr>
            <w:tcW w:w="5244" w:type="dxa"/>
            <w:tcBorders>
              <w:top w:val="single" w:sz="4" w:space="0" w:color="auto"/>
              <w:left w:val="single" w:sz="4" w:space="0" w:color="auto"/>
              <w:bottom w:val="nil"/>
              <w:right w:val="single" w:sz="4" w:space="0" w:color="auto"/>
            </w:tcBorders>
            <w:shd w:val="clear" w:color="auto" w:fill="FFFFFF"/>
            <w:vAlign w:val="bottom"/>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Прочие работы, услуги</w:t>
            </w:r>
          </w:p>
        </w:tc>
      </w:tr>
      <w:tr w:rsidR="002C721B" w:rsidRPr="00974FCC" w:rsidTr="00F7698C">
        <w:trPr>
          <w:trHeight w:hRule="exact" w:val="702"/>
          <w:jc w:val="center"/>
        </w:trPr>
        <w:tc>
          <w:tcPr>
            <w:tcW w:w="761" w:type="dxa"/>
            <w:vMerge/>
            <w:tcBorders>
              <w:top w:val="single" w:sz="4" w:space="0" w:color="auto"/>
              <w:left w:val="single" w:sz="4" w:space="0" w:color="auto"/>
              <w:bottom w:val="nil"/>
              <w:right w:val="nil"/>
            </w:tcBorders>
            <w:vAlign w:val="center"/>
            <w:hideMark/>
          </w:tcPr>
          <w:p w:rsidR="002C721B" w:rsidRPr="00974FCC" w:rsidRDefault="002C721B" w:rsidP="00F7698C">
            <w:pPr>
              <w:rPr>
                <w:sz w:val="24"/>
                <w:szCs w:val="24"/>
              </w:rPr>
            </w:pPr>
          </w:p>
        </w:tc>
        <w:tc>
          <w:tcPr>
            <w:tcW w:w="2896" w:type="dxa"/>
            <w:vMerge/>
            <w:tcBorders>
              <w:top w:val="single" w:sz="4" w:space="0" w:color="auto"/>
              <w:left w:val="single" w:sz="4" w:space="0" w:color="auto"/>
              <w:bottom w:val="nil"/>
              <w:right w:val="nil"/>
            </w:tcBorders>
            <w:vAlign w:val="center"/>
            <w:hideMark/>
          </w:tcPr>
          <w:p w:rsidR="002C721B" w:rsidRPr="00974FCC" w:rsidRDefault="002C721B" w:rsidP="00F7698C">
            <w:pPr>
              <w:rPr>
                <w:sz w:val="24"/>
                <w:szCs w:val="24"/>
              </w:rPr>
            </w:pPr>
          </w:p>
        </w:tc>
        <w:tc>
          <w:tcPr>
            <w:tcW w:w="557"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both"/>
              <w:rPr>
                <w:rFonts w:eastAsia="Calibri"/>
                <w:sz w:val="24"/>
                <w:szCs w:val="24"/>
                <w:lang w:eastAsia="en-US"/>
              </w:rPr>
            </w:pPr>
            <w:r w:rsidRPr="00974FCC">
              <w:rPr>
                <w:rFonts w:eastAsia="Calibri"/>
                <w:sz w:val="24"/>
                <w:szCs w:val="24"/>
                <w:lang w:eastAsia="en-US"/>
              </w:rPr>
              <w:t>228</w:t>
            </w:r>
          </w:p>
        </w:tc>
        <w:tc>
          <w:tcPr>
            <w:tcW w:w="5244" w:type="dxa"/>
            <w:tcBorders>
              <w:top w:val="single" w:sz="4" w:space="0" w:color="auto"/>
              <w:left w:val="single" w:sz="4" w:space="0" w:color="auto"/>
              <w:bottom w:val="nil"/>
              <w:right w:val="single" w:sz="4" w:space="0" w:color="auto"/>
            </w:tcBorders>
            <w:shd w:val="clear" w:color="auto" w:fill="FFFFFF"/>
            <w:vAlign w:val="center"/>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Услуги, работы для целей капитальных вложений</w:t>
            </w:r>
          </w:p>
        </w:tc>
      </w:tr>
      <w:tr w:rsidR="002C721B" w:rsidRPr="00974FCC" w:rsidTr="00F7698C">
        <w:trPr>
          <w:trHeight w:hRule="exact" w:val="694"/>
          <w:jc w:val="center"/>
        </w:trPr>
        <w:tc>
          <w:tcPr>
            <w:tcW w:w="761" w:type="dxa"/>
            <w:vMerge/>
            <w:tcBorders>
              <w:top w:val="single" w:sz="4" w:space="0" w:color="auto"/>
              <w:left w:val="single" w:sz="4" w:space="0" w:color="auto"/>
              <w:bottom w:val="nil"/>
              <w:right w:val="nil"/>
            </w:tcBorders>
            <w:vAlign w:val="center"/>
            <w:hideMark/>
          </w:tcPr>
          <w:p w:rsidR="002C721B" w:rsidRPr="00974FCC" w:rsidRDefault="002C721B" w:rsidP="00F7698C">
            <w:pPr>
              <w:rPr>
                <w:sz w:val="24"/>
                <w:szCs w:val="24"/>
              </w:rPr>
            </w:pPr>
          </w:p>
        </w:tc>
        <w:tc>
          <w:tcPr>
            <w:tcW w:w="2896" w:type="dxa"/>
            <w:vMerge/>
            <w:tcBorders>
              <w:top w:val="single" w:sz="4" w:space="0" w:color="auto"/>
              <w:left w:val="single" w:sz="4" w:space="0" w:color="auto"/>
              <w:bottom w:val="nil"/>
              <w:right w:val="nil"/>
            </w:tcBorders>
            <w:vAlign w:val="center"/>
            <w:hideMark/>
          </w:tcPr>
          <w:p w:rsidR="002C721B" w:rsidRPr="00974FCC" w:rsidRDefault="002C721B" w:rsidP="00F7698C">
            <w:pPr>
              <w:rPr>
                <w:sz w:val="24"/>
                <w:szCs w:val="24"/>
              </w:rPr>
            </w:pPr>
          </w:p>
        </w:tc>
        <w:tc>
          <w:tcPr>
            <w:tcW w:w="557" w:type="dxa"/>
            <w:tcBorders>
              <w:top w:val="single" w:sz="4" w:space="0" w:color="auto"/>
              <w:left w:val="single" w:sz="4" w:space="0" w:color="auto"/>
              <w:bottom w:val="nil"/>
              <w:right w:val="nil"/>
            </w:tcBorders>
            <w:shd w:val="clear" w:color="auto" w:fill="FFFFFF"/>
            <w:vAlign w:val="bottom"/>
            <w:hideMark/>
          </w:tcPr>
          <w:p w:rsidR="002C721B" w:rsidRPr="00974FCC" w:rsidRDefault="002C721B" w:rsidP="00F7698C">
            <w:pPr>
              <w:widowControl w:val="0"/>
              <w:jc w:val="both"/>
              <w:rPr>
                <w:rFonts w:eastAsia="Calibri"/>
                <w:sz w:val="24"/>
                <w:szCs w:val="24"/>
                <w:lang w:eastAsia="en-US"/>
              </w:rPr>
            </w:pPr>
            <w:r w:rsidRPr="00974FCC">
              <w:rPr>
                <w:rFonts w:eastAsia="Calibri"/>
                <w:sz w:val="24"/>
                <w:szCs w:val="24"/>
                <w:lang w:eastAsia="en-US"/>
              </w:rPr>
              <w:t>310</w:t>
            </w:r>
          </w:p>
        </w:tc>
        <w:tc>
          <w:tcPr>
            <w:tcW w:w="5244" w:type="dxa"/>
            <w:tcBorders>
              <w:top w:val="single" w:sz="4" w:space="0" w:color="auto"/>
              <w:left w:val="single" w:sz="4" w:space="0" w:color="auto"/>
              <w:bottom w:val="nil"/>
              <w:right w:val="single" w:sz="4" w:space="0" w:color="auto"/>
            </w:tcBorders>
            <w:shd w:val="clear" w:color="auto" w:fill="FFFFFF"/>
            <w:vAlign w:val="bottom"/>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Увеличение стоимости основных средств</w:t>
            </w:r>
          </w:p>
        </w:tc>
      </w:tr>
      <w:tr w:rsidR="002C721B" w:rsidRPr="00974FCC" w:rsidTr="00F7698C">
        <w:trPr>
          <w:trHeight w:hRule="exact" w:val="656"/>
          <w:jc w:val="center"/>
        </w:trPr>
        <w:tc>
          <w:tcPr>
            <w:tcW w:w="761" w:type="dxa"/>
            <w:vMerge/>
            <w:tcBorders>
              <w:top w:val="single" w:sz="4" w:space="0" w:color="auto"/>
              <w:left w:val="single" w:sz="4" w:space="0" w:color="auto"/>
              <w:bottom w:val="nil"/>
              <w:right w:val="nil"/>
            </w:tcBorders>
            <w:vAlign w:val="center"/>
            <w:hideMark/>
          </w:tcPr>
          <w:p w:rsidR="002C721B" w:rsidRPr="00974FCC" w:rsidRDefault="002C721B" w:rsidP="00F7698C">
            <w:pPr>
              <w:rPr>
                <w:sz w:val="24"/>
                <w:szCs w:val="24"/>
              </w:rPr>
            </w:pPr>
          </w:p>
        </w:tc>
        <w:tc>
          <w:tcPr>
            <w:tcW w:w="2896" w:type="dxa"/>
            <w:vMerge/>
            <w:tcBorders>
              <w:top w:val="single" w:sz="4" w:space="0" w:color="auto"/>
              <w:left w:val="single" w:sz="4" w:space="0" w:color="auto"/>
              <w:bottom w:val="nil"/>
              <w:right w:val="nil"/>
            </w:tcBorders>
            <w:vAlign w:val="center"/>
            <w:hideMark/>
          </w:tcPr>
          <w:p w:rsidR="002C721B" w:rsidRPr="00974FCC" w:rsidRDefault="002C721B" w:rsidP="00F7698C">
            <w:pPr>
              <w:rPr>
                <w:sz w:val="24"/>
                <w:szCs w:val="24"/>
              </w:rPr>
            </w:pPr>
          </w:p>
        </w:tc>
        <w:tc>
          <w:tcPr>
            <w:tcW w:w="557"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both"/>
              <w:rPr>
                <w:rFonts w:eastAsia="Calibri"/>
                <w:sz w:val="24"/>
                <w:szCs w:val="24"/>
                <w:lang w:eastAsia="en-US"/>
              </w:rPr>
            </w:pPr>
            <w:r w:rsidRPr="00974FCC">
              <w:rPr>
                <w:rFonts w:eastAsia="Calibri"/>
                <w:sz w:val="24"/>
                <w:szCs w:val="24"/>
                <w:lang w:eastAsia="en-US"/>
              </w:rPr>
              <w:t>344</w:t>
            </w:r>
          </w:p>
        </w:tc>
        <w:tc>
          <w:tcPr>
            <w:tcW w:w="5244" w:type="dxa"/>
            <w:tcBorders>
              <w:top w:val="single" w:sz="4" w:space="0" w:color="auto"/>
              <w:left w:val="single" w:sz="4" w:space="0" w:color="auto"/>
              <w:bottom w:val="nil"/>
              <w:right w:val="single" w:sz="4" w:space="0" w:color="auto"/>
            </w:tcBorders>
            <w:shd w:val="clear" w:color="auto" w:fill="FFFFFF"/>
            <w:vAlign w:val="bottom"/>
            <w:hideMark/>
          </w:tcPr>
          <w:p w:rsidR="002C721B" w:rsidRPr="00974FCC" w:rsidRDefault="002C721B" w:rsidP="00F7698C">
            <w:pPr>
              <w:widowControl w:val="0"/>
              <w:spacing w:line="256" w:lineRule="auto"/>
              <w:rPr>
                <w:rFonts w:eastAsia="Calibri"/>
                <w:sz w:val="24"/>
                <w:szCs w:val="24"/>
                <w:lang w:eastAsia="en-US"/>
              </w:rPr>
            </w:pPr>
            <w:r w:rsidRPr="00974FCC">
              <w:rPr>
                <w:rFonts w:eastAsia="Calibri"/>
                <w:sz w:val="24"/>
                <w:szCs w:val="24"/>
                <w:lang w:eastAsia="en-US"/>
              </w:rPr>
              <w:t>Увеличение стоимости строительных материалов</w:t>
            </w:r>
          </w:p>
        </w:tc>
      </w:tr>
      <w:tr w:rsidR="002C721B" w:rsidRPr="00974FCC" w:rsidTr="00F7698C">
        <w:trPr>
          <w:trHeight w:hRule="exact" w:val="790"/>
          <w:jc w:val="center"/>
        </w:trPr>
        <w:tc>
          <w:tcPr>
            <w:tcW w:w="761" w:type="dxa"/>
            <w:vMerge/>
            <w:tcBorders>
              <w:top w:val="single" w:sz="4" w:space="0" w:color="auto"/>
              <w:left w:val="single" w:sz="4" w:space="0" w:color="auto"/>
              <w:bottom w:val="nil"/>
              <w:right w:val="nil"/>
            </w:tcBorders>
            <w:vAlign w:val="center"/>
            <w:hideMark/>
          </w:tcPr>
          <w:p w:rsidR="002C721B" w:rsidRPr="00974FCC" w:rsidRDefault="002C721B" w:rsidP="00F7698C">
            <w:pPr>
              <w:rPr>
                <w:sz w:val="24"/>
                <w:szCs w:val="24"/>
              </w:rPr>
            </w:pPr>
          </w:p>
        </w:tc>
        <w:tc>
          <w:tcPr>
            <w:tcW w:w="2896" w:type="dxa"/>
            <w:vMerge/>
            <w:tcBorders>
              <w:top w:val="single" w:sz="4" w:space="0" w:color="auto"/>
              <w:left w:val="single" w:sz="4" w:space="0" w:color="auto"/>
              <w:bottom w:val="nil"/>
              <w:right w:val="nil"/>
            </w:tcBorders>
            <w:vAlign w:val="center"/>
            <w:hideMark/>
          </w:tcPr>
          <w:p w:rsidR="002C721B" w:rsidRPr="00974FCC" w:rsidRDefault="002C721B" w:rsidP="00F7698C">
            <w:pPr>
              <w:rPr>
                <w:sz w:val="24"/>
                <w:szCs w:val="24"/>
              </w:rPr>
            </w:pPr>
          </w:p>
        </w:tc>
        <w:tc>
          <w:tcPr>
            <w:tcW w:w="557"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both"/>
              <w:rPr>
                <w:rFonts w:eastAsia="Calibri"/>
                <w:sz w:val="24"/>
                <w:szCs w:val="24"/>
                <w:lang w:eastAsia="en-US"/>
              </w:rPr>
            </w:pPr>
            <w:r w:rsidRPr="00974FCC">
              <w:rPr>
                <w:rFonts w:eastAsia="Calibri"/>
                <w:sz w:val="24"/>
                <w:szCs w:val="24"/>
                <w:lang w:eastAsia="en-US"/>
              </w:rPr>
              <w:t>346</w:t>
            </w:r>
          </w:p>
        </w:tc>
        <w:tc>
          <w:tcPr>
            <w:tcW w:w="5244" w:type="dxa"/>
            <w:tcBorders>
              <w:top w:val="single" w:sz="4" w:space="0" w:color="auto"/>
              <w:left w:val="single" w:sz="4" w:space="0" w:color="auto"/>
              <w:bottom w:val="nil"/>
              <w:right w:val="single" w:sz="4" w:space="0" w:color="auto"/>
            </w:tcBorders>
            <w:shd w:val="clear" w:color="auto" w:fill="FFFFFF"/>
            <w:vAlign w:val="bottom"/>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Увеличение стоимости прочих оборотных запасов (материалов)</w:t>
            </w:r>
          </w:p>
        </w:tc>
      </w:tr>
      <w:tr w:rsidR="002C721B" w:rsidRPr="00974FCC" w:rsidTr="00F7698C">
        <w:trPr>
          <w:trHeight w:hRule="exact" w:val="758"/>
          <w:jc w:val="center"/>
        </w:trPr>
        <w:tc>
          <w:tcPr>
            <w:tcW w:w="761" w:type="dxa"/>
            <w:vMerge/>
            <w:tcBorders>
              <w:top w:val="single" w:sz="4" w:space="0" w:color="auto"/>
              <w:left w:val="single" w:sz="4" w:space="0" w:color="auto"/>
              <w:bottom w:val="nil"/>
              <w:right w:val="nil"/>
            </w:tcBorders>
            <w:vAlign w:val="center"/>
            <w:hideMark/>
          </w:tcPr>
          <w:p w:rsidR="002C721B" w:rsidRPr="00974FCC" w:rsidRDefault="002C721B" w:rsidP="00F7698C">
            <w:pPr>
              <w:rPr>
                <w:sz w:val="24"/>
                <w:szCs w:val="24"/>
              </w:rPr>
            </w:pPr>
          </w:p>
        </w:tc>
        <w:tc>
          <w:tcPr>
            <w:tcW w:w="2896" w:type="dxa"/>
            <w:vMerge/>
            <w:tcBorders>
              <w:top w:val="single" w:sz="4" w:space="0" w:color="auto"/>
              <w:left w:val="single" w:sz="4" w:space="0" w:color="auto"/>
              <w:bottom w:val="nil"/>
              <w:right w:val="nil"/>
            </w:tcBorders>
            <w:vAlign w:val="center"/>
            <w:hideMark/>
          </w:tcPr>
          <w:p w:rsidR="002C721B" w:rsidRPr="00974FCC" w:rsidRDefault="002C721B" w:rsidP="00F7698C">
            <w:pPr>
              <w:rPr>
                <w:sz w:val="24"/>
                <w:szCs w:val="24"/>
              </w:rPr>
            </w:pPr>
          </w:p>
        </w:tc>
        <w:tc>
          <w:tcPr>
            <w:tcW w:w="557"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both"/>
              <w:rPr>
                <w:rFonts w:eastAsia="Calibri"/>
                <w:sz w:val="24"/>
                <w:szCs w:val="24"/>
                <w:lang w:eastAsia="en-US"/>
              </w:rPr>
            </w:pPr>
            <w:r w:rsidRPr="00974FCC">
              <w:rPr>
                <w:rFonts w:eastAsia="Calibri"/>
                <w:sz w:val="24"/>
                <w:szCs w:val="24"/>
                <w:lang w:eastAsia="en-US"/>
              </w:rPr>
              <w:t>352</w:t>
            </w:r>
          </w:p>
        </w:tc>
        <w:tc>
          <w:tcPr>
            <w:tcW w:w="5244" w:type="dxa"/>
            <w:tcBorders>
              <w:top w:val="single" w:sz="4" w:space="0" w:color="auto"/>
              <w:left w:val="single" w:sz="4" w:space="0" w:color="auto"/>
              <w:bottom w:val="nil"/>
              <w:right w:val="single" w:sz="4" w:space="0" w:color="auto"/>
            </w:tcBorders>
            <w:shd w:val="clear" w:color="auto" w:fill="FFFFFF"/>
            <w:vAlign w:val="bottom"/>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Увеличение стоимости неисключительных прав на результаты интеллектуальной деятельности с неопределенным сроком полезного использования</w:t>
            </w:r>
          </w:p>
        </w:tc>
      </w:tr>
      <w:tr w:rsidR="002C721B" w:rsidRPr="00974FCC" w:rsidTr="00F7698C">
        <w:trPr>
          <w:trHeight w:hRule="exact" w:val="1145"/>
          <w:jc w:val="center"/>
        </w:trPr>
        <w:tc>
          <w:tcPr>
            <w:tcW w:w="761" w:type="dxa"/>
            <w:vMerge/>
            <w:tcBorders>
              <w:top w:val="single" w:sz="4" w:space="0" w:color="auto"/>
              <w:left w:val="single" w:sz="4" w:space="0" w:color="auto"/>
              <w:bottom w:val="nil"/>
              <w:right w:val="nil"/>
            </w:tcBorders>
            <w:vAlign w:val="center"/>
            <w:hideMark/>
          </w:tcPr>
          <w:p w:rsidR="002C721B" w:rsidRPr="00974FCC" w:rsidRDefault="002C721B" w:rsidP="00F7698C">
            <w:pPr>
              <w:rPr>
                <w:sz w:val="24"/>
                <w:szCs w:val="24"/>
              </w:rPr>
            </w:pPr>
          </w:p>
        </w:tc>
        <w:tc>
          <w:tcPr>
            <w:tcW w:w="2896" w:type="dxa"/>
            <w:vMerge/>
            <w:tcBorders>
              <w:top w:val="single" w:sz="4" w:space="0" w:color="auto"/>
              <w:left w:val="single" w:sz="4" w:space="0" w:color="auto"/>
              <w:bottom w:val="nil"/>
              <w:right w:val="nil"/>
            </w:tcBorders>
            <w:vAlign w:val="center"/>
            <w:hideMark/>
          </w:tcPr>
          <w:p w:rsidR="002C721B" w:rsidRPr="00974FCC" w:rsidRDefault="002C721B" w:rsidP="00F7698C">
            <w:pPr>
              <w:rPr>
                <w:sz w:val="24"/>
                <w:szCs w:val="24"/>
              </w:rPr>
            </w:pPr>
          </w:p>
        </w:tc>
        <w:tc>
          <w:tcPr>
            <w:tcW w:w="557"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both"/>
              <w:rPr>
                <w:rFonts w:eastAsia="Calibri"/>
                <w:sz w:val="24"/>
                <w:szCs w:val="24"/>
                <w:lang w:eastAsia="en-US"/>
              </w:rPr>
            </w:pPr>
            <w:r w:rsidRPr="00974FCC">
              <w:rPr>
                <w:rFonts w:eastAsia="Calibri"/>
                <w:sz w:val="24"/>
                <w:szCs w:val="24"/>
                <w:lang w:eastAsia="en-US"/>
              </w:rPr>
              <w:t>353</w:t>
            </w:r>
          </w:p>
        </w:tc>
        <w:tc>
          <w:tcPr>
            <w:tcW w:w="5244" w:type="dxa"/>
            <w:tcBorders>
              <w:top w:val="single" w:sz="4" w:space="0" w:color="auto"/>
              <w:left w:val="single" w:sz="4" w:space="0" w:color="auto"/>
              <w:bottom w:val="nil"/>
              <w:right w:val="single" w:sz="4" w:space="0" w:color="auto"/>
            </w:tcBorders>
            <w:shd w:val="clear" w:color="auto" w:fill="FFFFFF"/>
            <w:vAlign w:val="bottom"/>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Увеличение стоимости неисключительных прав на результаты интеллектуальной деятельности с определенным сроком полезного использования</w:t>
            </w:r>
          </w:p>
        </w:tc>
      </w:tr>
      <w:tr w:rsidR="002C721B" w:rsidRPr="00974FCC" w:rsidTr="00F7698C">
        <w:trPr>
          <w:trHeight w:hRule="exact" w:val="570"/>
          <w:jc w:val="center"/>
        </w:trPr>
        <w:tc>
          <w:tcPr>
            <w:tcW w:w="761" w:type="dxa"/>
            <w:vMerge w:val="restart"/>
            <w:tcBorders>
              <w:top w:val="single" w:sz="4" w:space="0" w:color="auto"/>
              <w:left w:val="single" w:sz="4" w:space="0" w:color="auto"/>
              <w:bottom w:val="single" w:sz="4" w:space="0" w:color="auto"/>
              <w:right w:val="nil"/>
            </w:tcBorders>
            <w:shd w:val="clear" w:color="auto" w:fill="FFFFFF"/>
            <w:vAlign w:val="center"/>
            <w:hideMark/>
          </w:tcPr>
          <w:p w:rsidR="002C721B" w:rsidRPr="00974FCC" w:rsidRDefault="002C721B" w:rsidP="00F7698C">
            <w:pPr>
              <w:widowControl w:val="0"/>
              <w:jc w:val="both"/>
              <w:rPr>
                <w:rFonts w:eastAsia="Calibri"/>
                <w:sz w:val="24"/>
                <w:szCs w:val="24"/>
                <w:lang w:eastAsia="en-US"/>
              </w:rPr>
            </w:pPr>
            <w:r w:rsidRPr="00974FCC">
              <w:rPr>
                <w:rFonts w:eastAsia="Calibri"/>
                <w:sz w:val="24"/>
                <w:szCs w:val="24"/>
                <w:lang w:eastAsia="en-US"/>
              </w:rPr>
              <w:t>244</w:t>
            </w:r>
          </w:p>
        </w:tc>
        <w:tc>
          <w:tcPr>
            <w:tcW w:w="2896" w:type="dxa"/>
            <w:vMerge w:val="restart"/>
            <w:tcBorders>
              <w:top w:val="single" w:sz="4" w:space="0" w:color="auto"/>
              <w:left w:val="single" w:sz="4" w:space="0" w:color="auto"/>
              <w:bottom w:val="single" w:sz="4" w:space="0" w:color="auto"/>
              <w:right w:val="nil"/>
            </w:tcBorders>
            <w:shd w:val="clear" w:color="auto" w:fill="FFFFFF"/>
            <w:vAlign w:val="center"/>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Прочая закупка товаров, работ и услуг</w:t>
            </w:r>
          </w:p>
        </w:tc>
        <w:tc>
          <w:tcPr>
            <w:tcW w:w="557"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220*</w:t>
            </w:r>
          </w:p>
        </w:tc>
        <w:tc>
          <w:tcPr>
            <w:tcW w:w="5244" w:type="dxa"/>
            <w:tcBorders>
              <w:top w:val="single" w:sz="4" w:space="0" w:color="auto"/>
              <w:left w:val="single" w:sz="4" w:space="0" w:color="auto"/>
              <w:bottom w:val="nil"/>
              <w:right w:val="single" w:sz="4" w:space="0" w:color="auto"/>
            </w:tcBorders>
            <w:shd w:val="clear" w:color="auto" w:fill="FFFFFF"/>
            <w:vAlign w:val="center"/>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Оплата работ, услуг</w:t>
            </w:r>
          </w:p>
        </w:tc>
      </w:tr>
      <w:tr w:rsidR="002C721B" w:rsidRPr="00974FCC" w:rsidTr="00F7698C">
        <w:trPr>
          <w:trHeight w:hRule="exact" w:val="706"/>
          <w:jc w:val="center"/>
        </w:trPr>
        <w:tc>
          <w:tcPr>
            <w:tcW w:w="761" w:type="dxa"/>
            <w:vMerge/>
            <w:tcBorders>
              <w:top w:val="single" w:sz="4" w:space="0" w:color="auto"/>
              <w:left w:val="single" w:sz="4" w:space="0" w:color="auto"/>
              <w:bottom w:val="single" w:sz="4" w:space="0" w:color="auto"/>
              <w:right w:val="nil"/>
            </w:tcBorders>
            <w:vAlign w:val="center"/>
            <w:hideMark/>
          </w:tcPr>
          <w:p w:rsidR="002C721B" w:rsidRPr="00974FCC" w:rsidRDefault="002C721B" w:rsidP="00F7698C">
            <w:pPr>
              <w:rPr>
                <w:sz w:val="24"/>
                <w:szCs w:val="24"/>
              </w:rPr>
            </w:pPr>
          </w:p>
        </w:tc>
        <w:tc>
          <w:tcPr>
            <w:tcW w:w="2896" w:type="dxa"/>
            <w:vMerge/>
            <w:tcBorders>
              <w:top w:val="single" w:sz="4" w:space="0" w:color="auto"/>
              <w:left w:val="single" w:sz="4" w:space="0" w:color="auto"/>
              <w:bottom w:val="single" w:sz="4" w:space="0" w:color="auto"/>
              <w:right w:val="nil"/>
            </w:tcBorders>
            <w:vAlign w:val="center"/>
            <w:hideMark/>
          </w:tcPr>
          <w:p w:rsidR="002C721B" w:rsidRPr="00974FCC" w:rsidRDefault="002C721B" w:rsidP="00F7698C">
            <w:pPr>
              <w:rPr>
                <w:sz w:val="24"/>
                <w:szCs w:val="24"/>
              </w:rPr>
            </w:pPr>
          </w:p>
        </w:tc>
        <w:tc>
          <w:tcPr>
            <w:tcW w:w="557"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both"/>
              <w:rPr>
                <w:rFonts w:eastAsia="Calibri"/>
                <w:sz w:val="24"/>
                <w:szCs w:val="24"/>
                <w:lang w:eastAsia="en-US"/>
              </w:rPr>
            </w:pPr>
            <w:r w:rsidRPr="00974FCC">
              <w:rPr>
                <w:rFonts w:eastAsia="Calibri"/>
                <w:sz w:val="24"/>
                <w:szCs w:val="24"/>
                <w:lang w:eastAsia="en-US"/>
              </w:rPr>
              <w:t>310</w:t>
            </w:r>
          </w:p>
        </w:tc>
        <w:tc>
          <w:tcPr>
            <w:tcW w:w="5244" w:type="dxa"/>
            <w:tcBorders>
              <w:top w:val="single" w:sz="4" w:space="0" w:color="auto"/>
              <w:left w:val="single" w:sz="4" w:space="0" w:color="auto"/>
              <w:bottom w:val="nil"/>
              <w:right w:val="single" w:sz="4" w:space="0" w:color="auto"/>
            </w:tcBorders>
            <w:shd w:val="clear" w:color="auto" w:fill="FFFFFF"/>
            <w:vAlign w:val="center"/>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Увеличение стоимости основных средств</w:t>
            </w:r>
          </w:p>
        </w:tc>
      </w:tr>
      <w:tr w:rsidR="002C721B" w:rsidRPr="00974FCC" w:rsidTr="00F7698C">
        <w:trPr>
          <w:trHeight w:hRule="exact" w:val="716"/>
          <w:jc w:val="center"/>
        </w:trPr>
        <w:tc>
          <w:tcPr>
            <w:tcW w:w="761" w:type="dxa"/>
            <w:vMerge/>
            <w:tcBorders>
              <w:top w:val="single" w:sz="4" w:space="0" w:color="auto"/>
              <w:left w:val="single" w:sz="4" w:space="0" w:color="auto"/>
              <w:bottom w:val="single" w:sz="4" w:space="0" w:color="auto"/>
              <w:right w:val="nil"/>
            </w:tcBorders>
            <w:vAlign w:val="center"/>
            <w:hideMark/>
          </w:tcPr>
          <w:p w:rsidR="002C721B" w:rsidRPr="00974FCC" w:rsidRDefault="002C721B" w:rsidP="00F7698C">
            <w:pPr>
              <w:rPr>
                <w:sz w:val="24"/>
                <w:szCs w:val="24"/>
              </w:rPr>
            </w:pPr>
          </w:p>
        </w:tc>
        <w:tc>
          <w:tcPr>
            <w:tcW w:w="2896" w:type="dxa"/>
            <w:vMerge/>
            <w:tcBorders>
              <w:top w:val="single" w:sz="4" w:space="0" w:color="auto"/>
              <w:left w:val="single" w:sz="4" w:space="0" w:color="auto"/>
              <w:bottom w:val="single" w:sz="4" w:space="0" w:color="auto"/>
              <w:right w:val="nil"/>
            </w:tcBorders>
            <w:vAlign w:val="center"/>
            <w:hideMark/>
          </w:tcPr>
          <w:p w:rsidR="002C721B" w:rsidRPr="00974FCC" w:rsidRDefault="002C721B" w:rsidP="00F7698C">
            <w:pPr>
              <w:rPr>
                <w:sz w:val="24"/>
                <w:szCs w:val="24"/>
              </w:rPr>
            </w:pPr>
          </w:p>
        </w:tc>
        <w:tc>
          <w:tcPr>
            <w:tcW w:w="557" w:type="dxa"/>
            <w:tcBorders>
              <w:top w:val="single" w:sz="4" w:space="0" w:color="auto"/>
              <w:left w:val="single" w:sz="4" w:space="0" w:color="auto"/>
              <w:bottom w:val="single" w:sz="4" w:space="0" w:color="auto"/>
              <w:right w:val="nil"/>
            </w:tcBorders>
            <w:shd w:val="clear" w:color="auto" w:fill="FFFFFF"/>
            <w:vAlign w:val="center"/>
            <w:hideMark/>
          </w:tcPr>
          <w:p w:rsidR="002C721B" w:rsidRPr="00974FCC" w:rsidRDefault="002C721B" w:rsidP="00F7698C">
            <w:pPr>
              <w:widowControl w:val="0"/>
              <w:jc w:val="both"/>
              <w:rPr>
                <w:rFonts w:eastAsia="Calibri"/>
                <w:sz w:val="24"/>
                <w:szCs w:val="24"/>
                <w:lang w:eastAsia="en-US"/>
              </w:rPr>
            </w:pPr>
            <w:r w:rsidRPr="00974FCC">
              <w:rPr>
                <w:rFonts w:eastAsia="Calibri"/>
                <w:sz w:val="24"/>
                <w:szCs w:val="24"/>
                <w:lang w:eastAsia="en-US"/>
              </w:rPr>
              <w:t>320</w:t>
            </w:r>
          </w:p>
        </w:tc>
        <w:tc>
          <w:tcPr>
            <w:tcW w:w="5244" w:type="dxa"/>
            <w:tcBorders>
              <w:top w:val="single" w:sz="4" w:space="0" w:color="auto"/>
              <w:left w:val="single" w:sz="4" w:space="0" w:color="auto"/>
              <w:bottom w:val="single" w:sz="4" w:space="0" w:color="auto"/>
              <w:right w:val="single" w:sz="4" w:space="0" w:color="auto"/>
            </w:tcBorders>
            <w:shd w:val="clear" w:color="auto" w:fill="FFFFFF"/>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Увеличение стоимости нематериальных активов</w:t>
            </w:r>
          </w:p>
        </w:tc>
      </w:tr>
    </w:tbl>
    <w:p w:rsidR="002C721B" w:rsidRPr="00974FCC" w:rsidRDefault="002C721B" w:rsidP="002C721B">
      <w:pPr>
        <w:spacing w:line="1" w:lineRule="exact"/>
        <w:rPr>
          <w:sz w:val="24"/>
          <w:szCs w:val="24"/>
        </w:rPr>
      </w:pPr>
    </w:p>
    <w:p w:rsidR="002C721B" w:rsidRPr="00974FCC" w:rsidRDefault="002C721B" w:rsidP="002C721B">
      <w:pPr>
        <w:rPr>
          <w:sz w:val="24"/>
          <w:szCs w:val="24"/>
        </w:rPr>
      </w:pPr>
    </w:p>
    <w:p w:rsidR="002C721B" w:rsidRPr="00974FCC" w:rsidRDefault="002C721B" w:rsidP="002C721B">
      <w:pPr>
        <w:tabs>
          <w:tab w:val="left" w:pos="1465"/>
        </w:tabs>
        <w:rPr>
          <w:sz w:val="24"/>
          <w:szCs w:val="24"/>
        </w:rPr>
      </w:pPr>
      <w:r w:rsidRPr="00974FCC">
        <w:rPr>
          <w:sz w:val="24"/>
          <w:szCs w:val="24"/>
        </w:rP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864"/>
        <w:gridCol w:w="2808"/>
        <w:gridCol w:w="567"/>
        <w:gridCol w:w="5372"/>
      </w:tblGrid>
      <w:tr w:rsidR="002C721B" w:rsidRPr="00974FCC" w:rsidTr="00F7698C">
        <w:trPr>
          <w:trHeight w:hRule="exact" w:val="532"/>
          <w:jc w:val="center"/>
        </w:trPr>
        <w:tc>
          <w:tcPr>
            <w:tcW w:w="3672" w:type="dxa"/>
            <w:gridSpan w:val="2"/>
            <w:tcBorders>
              <w:top w:val="single" w:sz="4" w:space="0" w:color="auto"/>
              <w:left w:val="single" w:sz="4" w:space="0" w:color="auto"/>
              <w:bottom w:val="nil"/>
              <w:right w:val="nil"/>
            </w:tcBorders>
            <w:shd w:val="clear" w:color="auto" w:fill="FFFFFF"/>
            <w:vAlign w:val="bottom"/>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Вид расходов</w:t>
            </w:r>
          </w:p>
        </w:tc>
        <w:tc>
          <w:tcPr>
            <w:tcW w:w="5939" w:type="dxa"/>
            <w:gridSpan w:val="2"/>
            <w:tcBorders>
              <w:top w:val="single" w:sz="4" w:space="0" w:color="auto"/>
              <w:left w:val="single" w:sz="4" w:space="0" w:color="auto"/>
              <w:bottom w:val="nil"/>
              <w:right w:val="single" w:sz="4" w:space="0" w:color="auto"/>
            </w:tcBorders>
            <w:shd w:val="clear" w:color="auto" w:fill="FFFFFF"/>
            <w:vAlign w:val="bottom"/>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КОСГУ</w:t>
            </w:r>
          </w:p>
        </w:tc>
      </w:tr>
      <w:tr w:rsidR="002C721B" w:rsidRPr="00974FCC" w:rsidTr="00F7698C">
        <w:trPr>
          <w:trHeight w:hRule="exact" w:val="437"/>
          <w:jc w:val="center"/>
        </w:trPr>
        <w:tc>
          <w:tcPr>
            <w:tcW w:w="864"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Код</w:t>
            </w:r>
          </w:p>
        </w:tc>
        <w:tc>
          <w:tcPr>
            <w:tcW w:w="2808"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Наименование</w:t>
            </w:r>
          </w:p>
        </w:tc>
        <w:tc>
          <w:tcPr>
            <w:tcW w:w="567"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Код</w:t>
            </w:r>
          </w:p>
        </w:tc>
        <w:tc>
          <w:tcPr>
            <w:tcW w:w="5372" w:type="dxa"/>
            <w:tcBorders>
              <w:top w:val="single" w:sz="4" w:space="0" w:color="auto"/>
              <w:left w:val="single" w:sz="4" w:space="0" w:color="auto"/>
              <w:bottom w:val="nil"/>
              <w:right w:val="single" w:sz="4" w:space="0" w:color="auto"/>
            </w:tcBorders>
            <w:shd w:val="clear" w:color="auto" w:fill="FFFFFF"/>
            <w:vAlign w:val="center"/>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Наименование</w:t>
            </w:r>
          </w:p>
        </w:tc>
      </w:tr>
      <w:tr w:rsidR="002C721B" w:rsidRPr="00974FCC" w:rsidTr="00F7698C">
        <w:trPr>
          <w:trHeight w:hRule="exact" w:val="698"/>
          <w:jc w:val="center"/>
        </w:trPr>
        <w:tc>
          <w:tcPr>
            <w:tcW w:w="864" w:type="dxa"/>
            <w:vMerge w:val="restart"/>
            <w:tcBorders>
              <w:top w:val="single" w:sz="4" w:space="0" w:color="auto"/>
              <w:left w:val="single" w:sz="4" w:space="0" w:color="auto"/>
              <w:bottom w:val="nil"/>
              <w:right w:val="nil"/>
            </w:tcBorders>
            <w:shd w:val="clear" w:color="auto" w:fill="FFFFFF"/>
          </w:tcPr>
          <w:p w:rsidR="002C721B" w:rsidRPr="00974FCC" w:rsidRDefault="002C721B" w:rsidP="00F7698C">
            <w:pPr>
              <w:rPr>
                <w:sz w:val="24"/>
                <w:szCs w:val="24"/>
              </w:rPr>
            </w:pPr>
          </w:p>
        </w:tc>
        <w:tc>
          <w:tcPr>
            <w:tcW w:w="2808" w:type="dxa"/>
            <w:vMerge w:val="restart"/>
            <w:tcBorders>
              <w:top w:val="single" w:sz="4" w:space="0" w:color="auto"/>
              <w:left w:val="single" w:sz="4" w:space="0" w:color="auto"/>
              <w:bottom w:val="nil"/>
              <w:right w:val="nil"/>
            </w:tcBorders>
            <w:shd w:val="clear" w:color="auto" w:fill="FFFFFF"/>
          </w:tcPr>
          <w:p w:rsidR="002C721B" w:rsidRPr="00974FCC" w:rsidRDefault="002C721B" w:rsidP="00F7698C">
            <w:pPr>
              <w:rPr>
                <w:sz w:val="24"/>
                <w:szCs w:val="24"/>
              </w:rPr>
            </w:pPr>
          </w:p>
        </w:tc>
        <w:tc>
          <w:tcPr>
            <w:tcW w:w="567"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both"/>
              <w:rPr>
                <w:rFonts w:eastAsia="Calibri"/>
                <w:sz w:val="24"/>
                <w:szCs w:val="24"/>
                <w:lang w:eastAsia="en-US"/>
              </w:rPr>
            </w:pPr>
            <w:r w:rsidRPr="00974FCC">
              <w:rPr>
                <w:rFonts w:eastAsia="Calibri"/>
                <w:sz w:val="24"/>
                <w:szCs w:val="24"/>
                <w:lang w:eastAsia="en-US"/>
              </w:rPr>
              <w:t>340*</w:t>
            </w:r>
          </w:p>
        </w:tc>
        <w:tc>
          <w:tcPr>
            <w:tcW w:w="5372" w:type="dxa"/>
            <w:tcBorders>
              <w:top w:val="single" w:sz="4" w:space="0" w:color="auto"/>
              <w:left w:val="single" w:sz="4" w:space="0" w:color="auto"/>
              <w:bottom w:val="nil"/>
              <w:right w:val="single" w:sz="4" w:space="0" w:color="auto"/>
            </w:tcBorders>
            <w:shd w:val="clear" w:color="auto" w:fill="FFFFFF"/>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Увеличение стоимости материальных запасов</w:t>
            </w:r>
          </w:p>
        </w:tc>
      </w:tr>
      <w:tr w:rsidR="002C721B" w:rsidRPr="00974FCC" w:rsidTr="00F7698C">
        <w:trPr>
          <w:trHeight w:hRule="exact" w:val="1133"/>
          <w:jc w:val="center"/>
        </w:trPr>
        <w:tc>
          <w:tcPr>
            <w:tcW w:w="864" w:type="dxa"/>
            <w:vMerge/>
            <w:tcBorders>
              <w:top w:val="single" w:sz="4" w:space="0" w:color="auto"/>
              <w:left w:val="single" w:sz="4" w:space="0" w:color="auto"/>
              <w:bottom w:val="nil"/>
              <w:right w:val="nil"/>
            </w:tcBorders>
            <w:vAlign w:val="center"/>
            <w:hideMark/>
          </w:tcPr>
          <w:p w:rsidR="002C721B" w:rsidRPr="00974FCC" w:rsidRDefault="002C721B" w:rsidP="00F7698C">
            <w:pPr>
              <w:rPr>
                <w:sz w:val="24"/>
                <w:szCs w:val="24"/>
              </w:rPr>
            </w:pPr>
          </w:p>
        </w:tc>
        <w:tc>
          <w:tcPr>
            <w:tcW w:w="2808" w:type="dxa"/>
            <w:vMerge/>
            <w:tcBorders>
              <w:top w:val="single" w:sz="4" w:space="0" w:color="auto"/>
              <w:left w:val="single" w:sz="4" w:space="0" w:color="auto"/>
              <w:bottom w:val="nil"/>
              <w:right w:val="nil"/>
            </w:tcBorders>
            <w:vAlign w:val="center"/>
            <w:hideMark/>
          </w:tcPr>
          <w:p w:rsidR="002C721B" w:rsidRPr="00974FCC" w:rsidRDefault="002C721B" w:rsidP="00F7698C">
            <w:pPr>
              <w:rPr>
                <w:sz w:val="24"/>
                <w:szCs w:val="24"/>
              </w:rPr>
            </w:pPr>
          </w:p>
        </w:tc>
        <w:tc>
          <w:tcPr>
            <w:tcW w:w="567"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352</w:t>
            </w:r>
          </w:p>
        </w:tc>
        <w:tc>
          <w:tcPr>
            <w:tcW w:w="5372" w:type="dxa"/>
            <w:tcBorders>
              <w:top w:val="single" w:sz="4" w:space="0" w:color="auto"/>
              <w:left w:val="single" w:sz="4" w:space="0" w:color="auto"/>
              <w:bottom w:val="nil"/>
              <w:right w:val="single" w:sz="4" w:space="0" w:color="auto"/>
            </w:tcBorders>
            <w:shd w:val="clear" w:color="auto" w:fill="FFFFFF"/>
            <w:vAlign w:val="center"/>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Увеличение стоимости неисключительных прав на результаты интеллектуальной деятельности с неопределенным сроком полезного использования</w:t>
            </w:r>
          </w:p>
        </w:tc>
      </w:tr>
      <w:tr w:rsidR="002C721B" w:rsidRPr="00974FCC" w:rsidTr="00F7698C">
        <w:trPr>
          <w:trHeight w:hRule="exact" w:val="1121"/>
          <w:jc w:val="center"/>
        </w:trPr>
        <w:tc>
          <w:tcPr>
            <w:tcW w:w="864" w:type="dxa"/>
            <w:vMerge/>
            <w:tcBorders>
              <w:top w:val="single" w:sz="4" w:space="0" w:color="auto"/>
              <w:left w:val="single" w:sz="4" w:space="0" w:color="auto"/>
              <w:bottom w:val="nil"/>
              <w:right w:val="nil"/>
            </w:tcBorders>
            <w:vAlign w:val="center"/>
            <w:hideMark/>
          </w:tcPr>
          <w:p w:rsidR="002C721B" w:rsidRPr="00974FCC" w:rsidRDefault="002C721B" w:rsidP="00F7698C">
            <w:pPr>
              <w:rPr>
                <w:sz w:val="24"/>
                <w:szCs w:val="24"/>
              </w:rPr>
            </w:pPr>
          </w:p>
        </w:tc>
        <w:tc>
          <w:tcPr>
            <w:tcW w:w="2808" w:type="dxa"/>
            <w:vMerge/>
            <w:tcBorders>
              <w:top w:val="single" w:sz="4" w:space="0" w:color="auto"/>
              <w:left w:val="single" w:sz="4" w:space="0" w:color="auto"/>
              <w:bottom w:val="nil"/>
              <w:right w:val="nil"/>
            </w:tcBorders>
            <w:vAlign w:val="center"/>
            <w:hideMark/>
          </w:tcPr>
          <w:p w:rsidR="002C721B" w:rsidRPr="00974FCC" w:rsidRDefault="002C721B" w:rsidP="00F7698C">
            <w:pPr>
              <w:rPr>
                <w:sz w:val="24"/>
                <w:szCs w:val="24"/>
              </w:rPr>
            </w:pPr>
          </w:p>
        </w:tc>
        <w:tc>
          <w:tcPr>
            <w:tcW w:w="567"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353</w:t>
            </w:r>
          </w:p>
        </w:tc>
        <w:tc>
          <w:tcPr>
            <w:tcW w:w="5372" w:type="dxa"/>
            <w:tcBorders>
              <w:top w:val="single" w:sz="4" w:space="0" w:color="auto"/>
              <w:left w:val="single" w:sz="4" w:space="0" w:color="auto"/>
              <w:bottom w:val="nil"/>
              <w:right w:val="single" w:sz="4" w:space="0" w:color="auto"/>
            </w:tcBorders>
            <w:shd w:val="clear" w:color="auto" w:fill="FFFFFF"/>
            <w:vAlign w:val="bottom"/>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Увеличение стоимости неисключительных прав на результаты интеллектуальной деятельности с определенным сроком полезного использования</w:t>
            </w:r>
          </w:p>
        </w:tc>
      </w:tr>
      <w:tr w:rsidR="002C721B" w:rsidRPr="00974FCC" w:rsidTr="00F7698C">
        <w:trPr>
          <w:trHeight w:val="197"/>
          <w:jc w:val="center"/>
        </w:trPr>
        <w:tc>
          <w:tcPr>
            <w:tcW w:w="9611" w:type="dxa"/>
            <w:gridSpan w:val="4"/>
            <w:tcBorders>
              <w:top w:val="single" w:sz="4" w:space="0" w:color="auto"/>
              <w:left w:val="single" w:sz="4" w:space="0" w:color="auto"/>
              <w:bottom w:val="nil"/>
              <w:right w:val="single" w:sz="4" w:space="0" w:color="auto"/>
            </w:tcBorders>
            <w:shd w:val="clear" w:color="auto" w:fill="FFFFFF"/>
            <w:vAlign w:val="bottom"/>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300 Социальное обеспечение и иные выплаты населению</w:t>
            </w:r>
          </w:p>
        </w:tc>
      </w:tr>
      <w:tr w:rsidR="002C721B" w:rsidRPr="00974FCC" w:rsidTr="00F7698C">
        <w:trPr>
          <w:trHeight w:val="895"/>
          <w:jc w:val="center"/>
        </w:trPr>
        <w:tc>
          <w:tcPr>
            <w:tcW w:w="9611" w:type="dxa"/>
            <w:gridSpan w:val="4"/>
            <w:tcBorders>
              <w:top w:val="single" w:sz="4" w:space="0" w:color="auto"/>
              <w:left w:val="single" w:sz="4" w:space="0" w:color="auto"/>
              <w:bottom w:val="nil"/>
              <w:right w:val="single" w:sz="4" w:space="0" w:color="auto"/>
            </w:tcBorders>
            <w:shd w:val="clear" w:color="auto" w:fill="FFFFFF"/>
            <w:vAlign w:val="center"/>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310 Публичные нормативные социальные выплаты гражданам</w:t>
            </w:r>
          </w:p>
        </w:tc>
      </w:tr>
      <w:tr w:rsidR="002C721B" w:rsidRPr="00974FCC" w:rsidTr="00F7698C">
        <w:trPr>
          <w:trHeight w:hRule="exact" w:val="1155"/>
          <w:jc w:val="center"/>
        </w:trPr>
        <w:tc>
          <w:tcPr>
            <w:tcW w:w="864" w:type="dxa"/>
            <w:vMerge w:val="restart"/>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312</w:t>
            </w:r>
          </w:p>
        </w:tc>
        <w:tc>
          <w:tcPr>
            <w:tcW w:w="2808" w:type="dxa"/>
            <w:vMerge w:val="restart"/>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tabs>
                <w:tab w:val="left" w:pos="701"/>
                <w:tab w:val="left" w:pos="1536"/>
              </w:tabs>
              <w:rPr>
                <w:rFonts w:eastAsia="Calibri"/>
                <w:sz w:val="24"/>
                <w:szCs w:val="24"/>
                <w:lang w:eastAsia="en-US"/>
              </w:rPr>
            </w:pPr>
            <w:r w:rsidRPr="00974FCC">
              <w:rPr>
                <w:rFonts w:eastAsia="Calibri"/>
                <w:sz w:val="24"/>
                <w:szCs w:val="24"/>
                <w:lang w:eastAsia="en-US"/>
              </w:rPr>
              <w:t>Иные</w:t>
            </w:r>
            <w:r w:rsidRPr="00974FCC">
              <w:rPr>
                <w:rFonts w:eastAsia="Calibri"/>
                <w:sz w:val="24"/>
                <w:szCs w:val="24"/>
                <w:lang w:eastAsia="en-US"/>
              </w:rPr>
              <w:tab/>
              <w:t>пенсии» социальные доплаты к пенсиям</w:t>
            </w:r>
          </w:p>
        </w:tc>
        <w:tc>
          <w:tcPr>
            <w:tcW w:w="567"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262</w:t>
            </w:r>
          </w:p>
        </w:tc>
        <w:tc>
          <w:tcPr>
            <w:tcW w:w="5372" w:type="dxa"/>
            <w:tcBorders>
              <w:top w:val="single" w:sz="4" w:space="0" w:color="auto"/>
              <w:left w:val="single" w:sz="4" w:space="0" w:color="auto"/>
              <w:bottom w:val="nil"/>
              <w:right w:val="single" w:sz="4" w:space="0" w:color="auto"/>
            </w:tcBorders>
            <w:shd w:val="clear" w:color="auto" w:fill="FFFFFF"/>
            <w:vAlign w:val="bottom"/>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Пособия по социальной помощи населению в денежной форме</w:t>
            </w:r>
          </w:p>
        </w:tc>
      </w:tr>
      <w:tr w:rsidR="002C721B" w:rsidRPr="00974FCC" w:rsidTr="00F7698C">
        <w:trPr>
          <w:trHeight w:hRule="exact" w:val="1418"/>
          <w:jc w:val="center"/>
        </w:trPr>
        <w:tc>
          <w:tcPr>
            <w:tcW w:w="864" w:type="dxa"/>
            <w:vMerge/>
            <w:tcBorders>
              <w:top w:val="single" w:sz="4" w:space="0" w:color="auto"/>
              <w:left w:val="single" w:sz="4" w:space="0" w:color="auto"/>
              <w:bottom w:val="nil"/>
              <w:right w:val="nil"/>
            </w:tcBorders>
            <w:vAlign w:val="center"/>
            <w:hideMark/>
          </w:tcPr>
          <w:p w:rsidR="002C721B" w:rsidRPr="00974FCC" w:rsidRDefault="002C721B" w:rsidP="00F7698C">
            <w:pPr>
              <w:rPr>
                <w:sz w:val="24"/>
                <w:szCs w:val="24"/>
              </w:rPr>
            </w:pPr>
          </w:p>
        </w:tc>
        <w:tc>
          <w:tcPr>
            <w:tcW w:w="2808" w:type="dxa"/>
            <w:vMerge/>
            <w:tcBorders>
              <w:top w:val="single" w:sz="4" w:space="0" w:color="auto"/>
              <w:left w:val="single" w:sz="4" w:space="0" w:color="auto"/>
              <w:bottom w:val="nil"/>
              <w:right w:val="nil"/>
            </w:tcBorders>
            <w:vAlign w:val="center"/>
            <w:hideMark/>
          </w:tcPr>
          <w:p w:rsidR="002C721B" w:rsidRPr="00974FCC" w:rsidRDefault="002C721B" w:rsidP="00F7698C">
            <w:pPr>
              <w:rPr>
                <w:sz w:val="24"/>
                <w:szCs w:val="24"/>
              </w:rPr>
            </w:pPr>
          </w:p>
        </w:tc>
        <w:tc>
          <w:tcPr>
            <w:tcW w:w="567"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264</w:t>
            </w:r>
          </w:p>
        </w:tc>
        <w:tc>
          <w:tcPr>
            <w:tcW w:w="5372" w:type="dxa"/>
            <w:tcBorders>
              <w:top w:val="single" w:sz="4" w:space="0" w:color="auto"/>
              <w:left w:val="single" w:sz="4" w:space="0" w:color="auto"/>
              <w:bottom w:val="nil"/>
              <w:right w:val="single" w:sz="4" w:space="0" w:color="auto"/>
            </w:tcBorders>
            <w:shd w:val="clear" w:color="auto" w:fill="FFFFFF"/>
            <w:vAlign w:val="center"/>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Пенсии, пособия, выплачиваемые работодателями, нанимателями бывшим работникам в денежной форме</w:t>
            </w:r>
          </w:p>
        </w:tc>
      </w:tr>
      <w:tr w:rsidR="002C721B" w:rsidRPr="00974FCC" w:rsidTr="00F7698C">
        <w:trPr>
          <w:trHeight w:hRule="exact" w:val="758"/>
          <w:jc w:val="center"/>
        </w:trPr>
        <w:tc>
          <w:tcPr>
            <w:tcW w:w="864"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313</w:t>
            </w:r>
          </w:p>
        </w:tc>
        <w:tc>
          <w:tcPr>
            <w:tcW w:w="2808" w:type="dxa"/>
            <w:tcBorders>
              <w:top w:val="single" w:sz="4" w:space="0" w:color="auto"/>
              <w:left w:val="single" w:sz="4" w:space="0" w:color="auto"/>
              <w:bottom w:val="nil"/>
              <w:right w:val="nil"/>
            </w:tcBorders>
            <w:shd w:val="clear" w:color="auto" w:fill="FFFFFF"/>
            <w:vAlign w:val="bottom"/>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Пособия, компенсации, меры социальной поддержки по публичным нормативным обязательствам</w:t>
            </w:r>
          </w:p>
        </w:tc>
        <w:tc>
          <w:tcPr>
            <w:tcW w:w="567"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both"/>
              <w:rPr>
                <w:rFonts w:eastAsia="Calibri"/>
                <w:sz w:val="24"/>
                <w:szCs w:val="24"/>
                <w:lang w:eastAsia="en-US"/>
              </w:rPr>
            </w:pPr>
            <w:r w:rsidRPr="00974FCC">
              <w:rPr>
                <w:rFonts w:eastAsia="Calibri"/>
                <w:sz w:val="24"/>
                <w:szCs w:val="24"/>
                <w:lang w:eastAsia="en-US"/>
              </w:rPr>
              <w:t>262</w:t>
            </w:r>
          </w:p>
        </w:tc>
        <w:tc>
          <w:tcPr>
            <w:tcW w:w="5372" w:type="dxa"/>
            <w:tcBorders>
              <w:top w:val="single" w:sz="4" w:space="0" w:color="auto"/>
              <w:left w:val="single" w:sz="4" w:space="0" w:color="auto"/>
              <w:bottom w:val="nil"/>
              <w:right w:val="single" w:sz="4" w:space="0" w:color="auto"/>
            </w:tcBorders>
            <w:shd w:val="clear" w:color="auto" w:fill="FFFFFF"/>
            <w:vAlign w:val="center"/>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Пособия по социальной помощи населению в денежной форме</w:t>
            </w:r>
          </w:p>
        </w:tc>
      </w:tr>
      <w:tr w:rsidR="002C721B" w:rsidRPr="00974FCC" w:rsidTr="00F7698C">
        <w:trPr>
          <w:trHeight w:val="432"/>
          <w:jc w:val="center"/>
        </w:trPr>
        <w:tc>
          <w:tcPr>
            <w:tcW w:w="9611" w:type="dxa"/>
            <w:gridSpan w:val="4"/>
            <w:tcBorders>
              <w:top w:val="single" w:sz="4" w:space="0" w:color="auto"/>
              <w:left w:val="single" w:sz="4" w:space="0" w:color="auto"/>
              <w:bottom w:val="nil"/>
              <w:right w:val="single" w:sz="4" w:space="0" w:color="auto"/>
            </w:tcBorders>
            <w:shd w:val="clear" w:color="auto" w:fill="FFFFFF"/>
            <w:vAlign w:val="center"/>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320 Социальные выплаты гражданам, кроме публичных нормативных социальных выплат</w:t>
            </w:r>
          </w:p>
        </w:tc>
      </w:tr>
      <w:tr w:rsidR="002C721B" w:rsidRPr="00974FCC" w:rsidTr="00F7698C">
        <w:trPr>
          <w:trHeight w:hRule="exact" w:val="646"/>
          <w:jc w:val="center"/>
        </w:trPr>
        <w:tc>
          <w:tcPr>
            <w:tcW w:w="864" w:type="dxa"/>
            <w:vMerge w:val="restart"/>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321</w:t>
            </w:r>
          </w:p>
        </w:tc>
        <w:tc>
          <w:tcPr>
            <w:tcW w:w="2808" w:type="dxa"/>
            <w:vMerge w:val="restart"/>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 xml:space="preserve">Пособия, компенсации и иные социальные выплаты гражданам, кроме публичных нормативных </w:t>
            </w:r>
            <w:r w:rsidRPr="00974FCC">
              <w:rPr>
                <w:rFonts w:eastAsia="Calibri"/>
                <w:sz w:val="24"/>
                <w:szCs w:val="24"/>
                <w:lang w:eastAsia="en-US"/>
              </w:rPr>
              <w:lastRenderedPageBreak/>
              <w:t>обязательств</w:t>
            </w:r>
          </w:p>
        </w:tc>
        <w:tc>
          <w:tcPr>
            <w:tcW w:w="567"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both"/>
              <w:rPr>
                <w:rFonts w:eastAsia="Calibri"/>
                <w:sz w:val="24"/>
                <w:szCs w:val="24"/>
                <w:lang w:eastAsia="en-US"/>
              </w:rPr>
            </w:pPr>
            <w:r w:rsidRPr="00974FCC">
              <w:rPr>
                <w:rFonts w:eastAsia="Calibri"/>
                <w:sz w:val="24"/>
                <w:szCs w:val="24"/>
                <w:lang w:eastAsia="en-US"/>
              </w:rPr>
              <w:lastRenderedPageBreak/>
              <w:t>212</w:t>
            </w:r>
          </w:p>
        </w:tc>
        <w:tc>
          <w:tcPr>
            <w:tcW w:w="5372" w:type="dxa"/>
            <w:tcBorders>
              <w:top w:val="single" w:sz="4" w:space="0" w:color="auto"/>
              <w:left w:val="single" w:sz="4" w:space="0" w:color="auto"/>
              <w:bottom w:val="nil"/>
              <w:right w:val="single" w:sz="4" w:space="0" w:color="auto"/>
            </w:tcBorders>
            <w:shd w:val="clear" w:color="auto" w:fill="FFFFFF"/>
            <w:vAlign w:val="bottom"/>
            <w:hideMark/>
          </w:tcPr>
          <w:p w:rsidR="002C721B" w:rsidRPr="00974FCC" w:rsidRDefault="002C721B" w:rsidP="00F7698C">
            <w:pPr>
              <w:widowControl w:val="0"/>
              <w:spacing w:line="256" w:lineRule="auto"/>
              <w:rPr>
                <w:rFonts w:eastAsia="Calibri"/>
                <w:sz w:val="24"/>
                <w:szCs w:val="24"/>
                <w:lang w:eastAsia="en-US"/>
              </w:rPr>
            </w:pPr>
            <w:r w:rsidRPr="00974FCC">
              <w:rPr>
                <w:rFonts w:eastAsia="Calibri"/>
                <w:sz w:val="24"/>
                <w:szCs w:val="24"/>
                <w:lang w:eastAsia="en-US"/>
              </w:rPr>
              <w:t>Прочие несоциальные выплаты персоналу в денежной форме</w:t>
            </w:r>
          </w:p>
        </w:tc>
      </w:tr>
      <w:tr w:rsidR="002C721B" w:rsidRPr="00974FCC" w:rsidTr="00F7698C">
        <w:trPr>
          <w:trHeight w:hRule="exact" w:val="538"/>
          <w:jc w:val="center"/>
        </w:trPr>
        <w:tc>
          <w:tcPr>
            <w:tcW w:w="864" w:type="dxa"/>
            <w:vMerge/>
            <w:tcBorders>
              <w:top w:val="single" w:sz="4" w:space="0" w:color="auto"/>
              <w:left w:val="single" w:sz="4" w:space="0" w:color="auto"/>
              <w:bottom w:val="nil"/>
              <w:right w:val="nil"/>
            </w:tcBorders>
            <w:vAlign w:val="center"/>
            <w:hideMark/>
          </w:tcPr>
          <w:p w:rsidR="002C721B" w:rsidRPr="00974FCC" w:rsidRDefault="002C721B" w:rsidP="00F7698C">
            <w:pPr>
              <w:rPr>
                <w:sz w:val="24"/>
                <w:szCs w:val="24"/>
              </w:rPr>
            </w:pPr>
          </w:p>
        </w:tc>
        <w:tc>
          <w:tcPr>
            <w:tcW w:w="2808" w:type="dxa"/>
            <w:vMerge/>
            <w:tcBorders>
              <w:top w:val="single" w:sz="4" w:space="0" w:color="auto"/>
              <w:left w:val="single" w:sz="4" w:space="0" w:color="auto"/>
              <w:bottom w:val="nil"/>
              <w:right w:val="nil"/>
            </w:tcBorders>
            <w:vAlign w:val="center"/>
            <w:hideMark/>
          </w:tcPr>
          <w:p w:rsidR="002C721B" w:rsidRPr="00974FCC" w:rsidRDefault="002C721B" w:rsidP="00F7698C">
            <w:pPr>
              <w:rPr>
                <w:sz w:val="24"/>
                <w:szCs w:val="24"/>
              </w:rPr>
            </w:pPr>
          </w:p>
        </w:tc>
        <w:tc>
          <w:tcPr>
            <w:tcW w:w="567"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260*</w:t>
            </w:r>
          </w:p>
        </w:tc>
        <w:tc>
          <w:tcPr>
            <w:tcW w:w="5372" w:type="dxa"/>
            <w:tcBorders>
              <w:top w:val="single" w:sz="4" w:space="0" w:color="auto"/>
              <w:left w:val="single" w:sz="4" w:space="0" w:color="auto"/>
              <w:bottom w:val="nil"/>
              <w:right w:val="single" w:sz="4" w:space="0" w:color="auto"/>
            </w:tcBorders>
            <w:shd w:val="clear" w:color="auto" w:fill="FFFFFF"/>
            <w:vAlign w:val="center"/>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Социальное обеспечение</w:t>
            </w:r>
          </w:p>
        </w:tc>
      </w:tr>
      <w:tr w:rsidR="002C721B" w:rsidRPr="00974FCC" w:rsidTr="00F7698C">
        <w:trPr>
          <w:trHeight w:hRule="exact" w:val="733"/>
          <w:jc w:val="center"/>
        </w:trPr>
        <w:tc>
          <w:tcPr>
            <w:tcW w:w="864" w:type="dxa"/>
            <w:vMerge/>
            <w:tcBorders>
              <w:top w:val="single" w:sz="4" w:space="0" w:color="auto"/>
              <w:left w:val="single" w:sz="4" w:space="0" w:color="auto"/>
              <w:bottom w:val="nil"/>
              <w:right w:val="nil"/>
            </w:tcBorders>
            <w:vAlign w:val="center"/>
            <w:hideMark/>
          </w:tcPr>
          <w:p w:rsidR="002C721B" w:rsidRPr="00974FCC" w:rsidRDefault="002C721B" w:rsidP="00F7698C">
            <w:pPr>
              <w:rPr>
                <w:sz w:val="24"/>
                <w:szCs w:val="24"/>
              </w:rPr>
            </w:pPr>
          </w:p>
        </w:tc>
        <w:tc>
          <w:tcPr>
            <w:tcW w:w="2808" w:type="dxa"/>
            <w:vMerge/>
            <w:tcBorders>
              <w:top w:val="single" w:sz="4" w:space="0" w:color="auto"/>
              <w:left w:val="single" w:sz="4" w:space="0" w:color="auto"/>
              <w:bottom w:val="nil"/>
              <w:right w:val="nil"/>
            </w:tcBorders>
            <w:vAlign w:val="center"/>
            <w:hideMark/>
          </w:tcPr>
          <w:p w:rsidR="002C721B" w:rsidRPr="00974FCC" w:rsidRDefault="002C721B" w:rsidP="00F7698C">
            <w:pPr>
              <w:rPr>
                <w:sz w:val="24"/>
                <w:szCs w:val="24"/>
              </w:rPr>
            </w:pPr>
          </w:p>
        </w:tc>
        <w:tc>
          <w:tcPr>
            <w:tcW w:w="567"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both"/>
              <w:rPr>
                <w:rFonts w:eastAsia="Calibri"/>
                <w:sz w:val="24"/>
                <w:szCs w:val="24"/>
                <w:lang w:eastAsia="en-US"/>
              </w:rPr>
            </w:pPr>
            <w:r w:rsidRPr="00974FCC">
              <w:rPr>
                <w:rFonts w:eastAsia="Calibri"/>
                <w:sz w:val="24"/>
                <w:szCs w:val="24"/>
                <w:lang w:eastAsia="en-US"/>
              </w:rPr>
              <w:t>296</w:t>
            </w:r>
          </w:p>
        </w:tc>
        <w:tc>
          <w:tcPr>
            <w:tcW w:w="5372" w:type="dxa"/>
            <w:tcBorders>
              <w:top w:val="single" w:sz="4" w:space="0" w:color="auto"/>
              <w:left w:val="single" w:sz="4" w:space="0" w:color="auto"/>
              <w:bottom w:val="nil"/>
              <w:right w:val="single" w:sz="4" w:space="0" w:color="auto"/>
            </w:tcBorders>
            <w:shd w:val="clear" w:color="auto" w:fill="FFFFFF"/>
            <w:vAlign w:val="bottom"/>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Иные выплаты текущего характера физическим лицам</w:t>
            </w:r>
          </w:p>
        </w:tc>
      </w:tr>
      <w:tr w:rsidR="002C721B" w:rsidRPr="00974FCC" w:rsidTr="00F7698C">
        <w:trPr>
          <w:trHeight w:hRule="exact" w:val="861"/>
          <w:jc w:val="center"/>
        </w:trPr>
        <w:tc>
          <w:tcPr>
            <w:tcW w:w="864" w:type="dxa"/>
            <w:vMerge w:val="restart"/>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both"/>
              <w:rPr>
                <w:rFonts w:eastAsia="Calibri"/>
                <w:sz w:val="24"/>
                <w:szCs w:val="24"/>
                <w:lang w:eastAsia="en-US"/>
              </w:rPr>
            </w:pPr>
            <w:r w:rsidRPr="00974FCC">
              <w:rPr>
                <w:rFonts w:eastAsia="Calibri"/>
                <w:sz w:val="24"/>
                <w:szCs w:val="24"/>
                <w:lang w:eastAsia="en-US"/>
              </w:rPr>
              <w:t>323</w:t>
            </w:r>
          </w:p>
        </w:tc>
        <w:tc>
          <w:tcPr>
            <w:tcW w:w="2808" w:type="dxa"/>
            <w:vMerge w:val="restart"/>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Приобретение товаров, работ, услуг в пользу граждан в целях их социального обеспечения</w:t>
            </w:r>
          </w:p>
        </w:tc>
        <w:tc>
          <w:tcPr>
            <w:tcW w:w="567"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220*</w:t>
            </w:r>
          </w:p>
        </w:tc>
        <w:tc>
          <w:tcPr>
            <w:tcW w:w="5372" w:type="dxa"/>
            <w:tcBorders>
              <w:top w:val="single" w:sz="4" w:space="0" w:color="auto"/>
              <w:left w:val="single" w:sz="4" w:space="0" w:color="auto"/>
              <w:bottom w:val="nil"/>
              <w:right w:val="single" w:sz="4" w:space="0" w:color="auto"/>
            </w:tcBorders>
            <w:shd w:val="clear" w:color="auto" w:fill="FFFFFF"/>
            <w:vAlign w:val="center"/>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Оплата работ, услуг</w:t>
            </w:r>
          </w:p>
        </w:tc>
      </w:tr>
      <w:tr w:rsidR="002C721B" w:rsidRPr="00974FCC" w:rsidTr="00F7698C">
        <w:trPr>
          <w:trHeight w:hRule="exact" w:val="991"/>
          <w:jc w:val="center"/>
        </w:trPr>
        <w:tc>
          <w:tcPr>
            <w:tcW w:w="864" w:type="dxa"/>
            <w:vMerge/>
            <w:tcBorders>
              <w:top w:val="single" w:sz="4" w:space="0" w:color="auto"/>
              <w:left w:val="single" w:sz="4" w:space="0" w:color="auto"/>
              <w:bottom w:val="nil"/>
              <w:right w:val="nil"/>
            </w:tcBorders>
            <w:vAlign w:val="center"/>
            <w:hideMark/>
          </w:tcPr>
          <w:p w:rsidR="002C721B" w:rsidRPr="00974FCC" w:rsidRDefault="002C721B" w:rsidP="00F7698C">
            <w:pPr>
              <w:rPr>
                <w:sz w:val="24"/>
                <w:szCs w:val="24"/>
              </w:rPr>
            </w:pPr>
          </w:p>
        </w:tc>
        <w:tc>
          <w:tcPr>
            <w:tcW w:w="2808" w:type="dxa"/>
            <w:vMerge/>
            <w:tcBorders>
              <w:top w:val="single" w:sz="4" w:space="0" w:color="auto"/>
              <w:left w:val="single" w:sz="4" w:space="0" w:color="auto"/>
              <w:bottom w:val="nil"/>
              <w:right w:val="nil"/>
            </w:tcBorders>
            <w:vAlign w:val="center"/>
            <w:hideMark/>
          </w:tcPr>
          <w:p w:rsidR="002C721B" w:rsidRPr="00974FCC" w:rsidRDefault="002C721B" w:rsidP="00F7698C">
            <w:pPr>
              <w:rPr>
                <w:sz w:val="24"/>
                <w:szCs w:val="24"/>
              </w:rPr>
            </w:pPr>
          </w:p>
        </w:tc>
        <w:tc>
          <w:tcPr>
            <w:tcW w:w="567"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both"/>
              <w:rPr>
                <w:rFonts w:eastAsia="Calibri"/>
                <w:sz w:val="24"/>
                <w:szCs w:val="24"/>
                <w:lang w:eastAsia="en-US"/>
              </w:rPr>
            </w:pPr>
            <w:r w:rsidRPr="00974FCC">
              <w:rPr>
                <w:rFonts w:eastAsia="Calibri"/>
                <w:sz w:val="24"/>
                <w:szCs w:val="24"/>
                <w:lang w:eastAsia="en-US"/>
              </w:rPr>
              <w:t>261</w:t>
            </w:r>
          </w:p>
        </w:tc>
        <w:tc>
          <w:tcPr>
            <w:tcW w:w="5372" w:type="dxa"/>
            <w:tcBorders>
              <w:top w:val="single" w:sz="4" w:space="0" w:color="auto"/>
              <w:left w:val="single" w:sz="4" w:space="0" w:color="auto"/>
              <w:bottom w:val="nil"/>
              <w:right w:val="single" w:sz="4" w:space="0" w:color="auto"/>
            </w:tcBorders>
            <w:shd w:val="clear" w:color="auto" w:fill="FFFFFF"/>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Пенсии, пособия и выплаты по пенсионному, социальному и медицинскому страхованию населения</w:t>
            </w:r>
          </w:p>
        </w:tc>
      </w:tr>
      <w:tr w:rsidR="002C721B" w:rsidRPr="00974FCC" w:rsidTr="00F7698C">
        <w:trPr>
          <w:trHeight w:hRule="exact" w:val="992"/>
          <w:jc w:val="center"/>
        </w:trPr>
        <w:tc>
          <w:tcPr>
            <w:tcW w:w="864" w:type="dxa"/>
            <w:vMerge/>
            <w:tcBorders>
              <w:top w:val="single" w:sz="4" w:space="0" w:color="auto"/>
              <w:left w:val="single" w:sz="4" w:space="0" w:color="auto"/>
              <w:bottom w:val="nil"/>
              <w:right w:val="nil"/>
            </w:tcBorders>
            <w:vAlign w:val="center"/>
            <w:hideMark/>
          </w:tcPr>
          <w:p w:rsidR="002C721B" w:rsidRPr="00974FCC" w:rsidRDefault="002C721B" w:rsidP="00F7698C">
            <w:pPr>
              <w:rPr>
                <w:sz w:val="24"/>
                <w:szCs w:val="24"/>
              </w:rPr>
            </w:pPr>
          </w:p>
        </w:tc>
        <w:tc>
          <w:tcPr>
            <w:tcW w:w="2808" w:type="dxa"/>
            <w:vMerge/>
            <w:tcBorders>
              <w:top w:val="single" w:sz="4" w:space="0" w:color="auto"/>
              <w:left w:val="single" w:sz="4" w:space="0" w:color="auto"/>
              <w:bottom w:val="nil"/>
              <w:right w:val="nil"/>
            </w:tcBorders>
            <w:vAlign w:val="center"/>
            <w:hideMark/>
          </w:tcPr>
          <w:p w:rsidR="002C721B" w:rsidRPr="00974FCC" w:rsidRDefault="002C721B" w:rsidP="00F7698C">
            <w:pPr>
              <w:rPr>
                <w:sz w:val="24"/>
                <w:szCs w:val="24"/>
              </w:rPr>
            </w:pPr>
          </w:p>
        </w:tc>
        <w:tc>
          <w:tcPr>
            <w:tcW w:w="567"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both"/>
              <w:rPr>
                <w:rFonts w:eastAsia="Calibri"/>
                <w:sz w:val="24"/>
                <w:szCs w:val="24"/>
                <w:lang w:eastAsia="en-US"/>
              </w:rPr>
            </w:pPr>
            <w:r w:rsidRPr="00974FCC">
              <w:rPr>
                <w:rFonts w:eastAsia="Calibri"/>
                <w:sz w:val="24"/>
                <w:szCs w:val="24"/>
                <w:lang w:eastAsia="en-US"/>
              </w:rPr>
              <w:t>262</w:t>
            </w:r>
          </w:p>
        </w:tc>
        <w:tc>
          <w:tcPr>
            <w:tcW w:w="5372" w:type="dxa"/>
            <w:tcBorders>
              <w:top w:val="single" w:sz="4" w:space="0" w:color="auto"/>
              <w:left w:val="single" w:sz="4" w:space="0" w:color="auto"/>
              <w:bottom w:val="nil"/>
              <w:right w:val="single" w:sz="4" w:space="0" w:color="auto"/>
            </w:tcBorders>
            <w:shd w:val="clear" w:color="auto" w:fill="FFFFFF"/>
            <w:vAlign w:val="center"/>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Пособия по социальной помощи населению в денежной форме</w:t>
            </w:r>
          </w:p>
        </w:tc>
      </w:tr>
      <w:tr w:rsidR="002C721B" w:rsidRPr="00974FCC" w:rsidTr="00F7698C">
        <w:trPr>
          <w:trHeight w:hRule="exact" w:val="1006"/>
          <w:jc w:val="center"/>
        </w:trPr>
        <w:tc>
          <w:tcPr>
            <w:tcW w:w="864" w:type="dxa"/>
            <w:vMerge/>
            <w:tcBorders>
              <w:top w:val="single" w:sz="4" w:space="0" w:color="auto"/>
              <w:left w:val="single" w:sz="4" w:space="0" w:color="auto"/>
              <w:bottom w:val="nil"/>
              <w:right w:val="nil"/>
            </w:tcBorders>
            <w:vAlign w:val="center"/>
            <w:hideMark/>
          </w:tcPr>
          <w:p w:rsidR="002C721B" w:rsidRPr="00974FCC" w:rsidRDefault="002C721B" w:rsidP="00F7698C">
            <w:pPr>
              <w:rPr>
                <w:sz w:val="24"/>
                <w:szCs w:val="24"/>
              </w:rPr>
            </w:pPr>
          </w:p>
        </w:tc>
        <w:tc>
          <w:tcPr>
            <w:tcW w:w="2808" w:type="dxa"/>
            <w:vMerge/>
            <w:tcBorders>
              <w:top w:val="single" w:sz="4" w:space="0" w:color="auto"/>
              <w:left w:val="single" w:sz="4" w:space="0" w:color="auto"/>
              <w:bottom w:val="nil"/>
              <w:right w:val="nil"/>
            </w:tcBorders>
            <w:vAlign w:val="center"/>
            <w:hideMark/>
          </w:tcPr>
          <w:p w:rsidR="002C721B" w:rsidRPr="00974FCC" w:rsidRDefault="002C721B" w:rsidP="00F7698C">
            <w:pPr>
              <w:rPr>
                <w:sz w:val="24"/>
                <w:szCs w:val="24"/>
              </w:rPr>
            </w:pPr>
          </w:p>
        </w:tc>
        <w:tc>
          <w:tcPr>
            <w:tcW w:w="567"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both"/>
              <w:rPr>
                <w:rFonts w:eastAsia="Calibri"/>
                <w:sz w:val="24"/>
                <w:szCs w:val="24"/>
                <w:lang w:eastAsia="en-US"/>
              </w:rPr>
            </w:pPr>
            <w:r w:rsidRPr="00974FCC">
              <w:rPr>
                <w:rFonts w:eastAsia="Calibri"/>
                <w:sz w:val="24"/>
                <w:szCs w:val="24"/>
                <w:lang w:eastAsia="en-US"/>
              </w:rPr>
              <w:t>263</w:t>
            </w:r>
          </w:p>
        </w:tc>
        <w:tc>
          <w:tcPr>
            <w:tcW w:w="5372" w:type="dxa"/>
            <w:tcBorders>
              <w:top w:val="single" w:sz="4" w:space="0" w:color="auto"/>
              <w:left w:val="single" w:sz="4" w:space="0" w:color="auto"/>
              <w:bottom w:val="nil"/>
              <w:right w:val="single" w:sz="4" w:space="0" w:color="auto"/>
            </w:tcBorders>
            <w:shd w:val="clear" w:color="auto" w:fill="FFFFFF"/>
            <w:vAlign w:val="bottom"/>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Пособия по социальной помощи населению в натуральной форме</w:t>
            </w:r>
          </w:p>
        </w:tc>
      </w:tr>
      <w:tr w:rsidR="002C721B" w:rsidRPr="00974FCC" w:rsidTr="00F7698C">
        <w:trPr>
          <w:trHeight w:hRule="exact" w:val="1261"/>
          <w:jc w:val="center"/>
        </w:trPr>
        <w:tc>
          <w:tcPr>
            <w:tcW w:w="864" w:type="dxa"/>
            <w:vMerge/>
            <w:tcBorders>
              <w:top w:val="single" w:sz="4" w:space="0" w:color="auto"/>
              <w:left w:val="single" w:sz="4" w:space="0" w:color="auto"/>
              <w:bottom w:val="nil"/>
              <w:right w:val="nil"/>
            </w:tcBorders>
            <w:vAlign w:val="center"/>
            <w:hideMark/>
          </w:tcPr>
          <w:p w:rsidR="002C721B" w:rsidRPr="00974FCC" w:rsidRDefault="002C721B" w:rsidP="00F7698C">
            <w:pPr>
              <w:rPr>
                <w:sz w:val="24"/>
                <w:szCs w:val="24"/>
              </w:rPr>
            </w:pPr>
          </w:p>
        </w:tc>
        <w:tc>
          <w:tcPr>
            <w:tcW w:w="2808" w:type="dxa"/>
            <w:vMerge/>
            <w:tcBorders>
              <w:top w:val="single" w:sz="4" w:space="0" w:color="auto"/>
              <w:left w:val="single" w:sz="4" w:space="0" w:color="auto"/>
              <w:bottom w:val="nil"/>
              <w:right w:val="nil"/>
            </w:tcBorders>
            <w:vAlign w:val="center"/>
            <w:hideMark/>
          </w:tcPr>
          <w:p w:rsidR="002C721B" w:rsidRPr="00974FCC" w:rsidRDefault="002C721B" w:rsidP="00F7698C">
            <w:pPr>
              <w:rPr>
                <w:sz w:val="24"/>
                <w:szCs w:val="24"/>
              </w:rPr>
            </w:pPr>
          </w:p>
        </w:tc>
        <w:tc>
          <w:tcPr>
            <w:tcW w:w="567"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265</w:t>
            </w:r>
          </w:p>
        </w:tc>
        <w:tc>
          <w:tcPr>
            <w:tcW w:w="5372" w:type="dxa"/>
            <w:tcBorders>
              <w:top w:val="single" w:sz="4" w:space="0" w:color="auto"/>
              <w:left w:val="single" w:sz="4" w:space="0" w:color="auto"/>
              <w:bottom w:val="nil"/>
              <w:right w:val="single" w:sz="4" w:space="0" w:color="auto"/>
            </w:tcBorders>
            <w:shd w:val="clear" w:color="auto" w:fill="FFFFFF"/>
            <w:vAlign w:val="bottom"/>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Пособия по социальной помощи, выплачиваемые работодателями, нанимателями бывшим работникам в натуральной форме</w:t>
            </w:r>
          </w:p>
        </w:tc>
      </w:tr>
      <w:tr w:rsidR="002C721B" w:rsidRPr="00974FCC" w:rsidTr="00F7698C">
        <w:trPr>
          <w:trHeight w:hRule="exact" w:val="698"/>
          <w:jc w:val="center"/>
        </w:trPr>
        <w:tc>
          <w:tcPr>
            <w:tcW w:w="864" w:type="dxa"/>
            <w:vMerge/>
            <w:tcBorders>
              <w:top w:val="single" w:sz="4" w:space="0" w:color="auto"/>
              <w:left w:val="single" w:sz="4" w:space="0" w:color="auto"/>
              <w:bottom w:val="nil"/>
              <w:right w:val="nil"/>
            </w:tcBorders>
            <w:vAlign w:val="center"/>
            <w:hideMark/>
          </w:tcPr>
          <w:p w:rsidR="002C721B" w:rsidRPr="00974FCC" w:rsidRDefault="002C721B" w:rsidP="00F7698C">
            <w:pPr>
              <w:rPr>
                <w:sz w:val="24"/>
                <w:szCs w:val="24"/>
              </w:rPr>
            </w:pPr>
          </w:p>
        </w:tc>
        <w:tc>
          <w:tcPr>
            <w:tcW w:w="2808" w:type="dxa"/>
            <w:vMerge/>
            <w:tcBorders>
              <w:top w:val="single" w:sz="4" w:space="0" w:color="auto"/>
              <w:left w:val="single" w:sz="4" w:space="0" w:color="auto"/>
              <w:bottom w:val="nil"/>
              <w:right w:val="nil"/>
            </w:tcBorders>
            <w:vAlign w:val="center"/>
            <w:hideMark/>
          </w:tcPr>
          <w:p w:rsidR="002C721B" w:rsidRPr="00974FCC" w:rsidRDefault="002C721B" w:rsidP="00F7698C">
            <w:pPr>
              <w:rPr>
                <w:sz w:val="24"/>
                <w:szCs w:val="24"/>
              </w:rPr>
            </w:pPr>
          </w:p>
        </w:tc>
        <w:tc>
          <w:tcPr>
            <w:tcW w:w="567" w:type="dxa"/>
            <w:tcBorders>
              <w:top w:val="single" w:sz="4" w:space="0" w:color="auto"/>
              <w:left w:val="single" w:sz="4" w:space="0" w:color="auto"/>
              <w:bottom w:val="nil"/>
              <w:right w:val="nil"/>
            </w:tcBorders>
            <w:shd w:val="clear" w:color="auto" w:fill="FFFFFF"/>
            <w:vAlign w:val="bottom"/>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300*</w:t>
            </w:r>
          </w:p>
        </w:tc>
        <w:tc>
          <w:tcPr>
            <w:tcW w:w="5372" w:type="dxa"/>
            <w:tcBorders>
              <w:top w:val="single" w:sz="4" w:space="0" w:color="auto"/>
              <w:left w:val="single" w:sz="4" w:space="0" w:color="auto"/>
              <w:bottom w:val="nil"/>
              <w:right w:val="single" w:sz="4" w:space="0" w:color="auto"/>
            </w:tcBorders>
            <w:shd w:val="clear" w:color="auto" w:fill="FFFFFF"/>
            <w:vAlign w:val="bottom"/>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Поступление нефинансовых активов</w:t>
            </w:r>
          </w:p>
        </w:tc>
      </w:tr>
      <w:tr w:rsidR="002C721B" w:rsidRPr="00974FCC" w:rsidTr="00F7698C">
        <w:trPr>
          <w:trHeight w:hRule="exact" w:val="1133"/>
          <w:jc w:val="center"/>
        </w:trPr>
        <w:tc>
          <w:tcPr>
            <w:tcW w:w="864" w:type="dxa"/>
            <w:tcBorders>
              <w:top w:val="single" w:sz="4" w:space="0" w:color="auto"/>
              <w:left w:val="single" w:sz="4" w:space="0" w:color="auto"/>
              <w:bottom w:val="single" w:sz="4" w:space="0" w:color="auto"/>
              <w:right w:val="nil"/>
            </w:tcBorders>
            <w:shd w:val="clear" w:color="auto" w:fill="FFFFFF"/>
            <w:vAlign w:val="center"/>
            <w:hideMark/>
          </w:tcPr>
          <w:p w:rsidR="002C721B" w:rsidRPr="00974FCC" w:rsidRDefault="002C721B" w:rsidP="00F7698C">
            <w:pPr>
              <w:widowControl w:val="0"/>
              <w:jc w:val="both"/>
              <w:rPr>
                <w:rFonts w:eastAsia="Calibri"/>
                <w:sz w:val="24"/>
                <w:szCs w:val="24"/>
                <w:lang w:eastAsia="en-US"/>
              </w:rPr>
            </w:pPr>
            <w:r w:rsidRPr="00974FCC">
              <w:rPr>
                <w:rFonts w:eastAsia="Calibri"/>
                <w:sz w:val="24"/>
                <w:szCs w:val="24"/>
                <w:lang w:eastAsia="en-US"/>
              </w:rPr>
              <w:t>330</w:t>
            </w:r>
          </w:p>
        </w:tc>
        <w:tc>
          <w:tcPr>
            <w:tcW w:w="2808" w:type="dxa"/>
            <w:tcBorders>
              <w:top w:val="single" w:sz="4" w:space="0" w:color="auto"/>
              <w:left w:val="single" w:sz="4" w:space="0" w:color="auto"/>
              <w:bottom w:val="single" w:sz="4" w:space="0" w:color="auto"/>
              <w:right w:val="nil"/>
            </w:tcBorders>
            <w:shd w:val="clear" w:color="auto" w:fill="FFFFFF"/>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Публичные нормативные выплаты гражданам несоциального характера</w:t>
            </w:r>
          </w:p>
        </w:tc>
        <w:tc>
          <w:tcPr>
            <w:tcW w:w="567" w:type="dxa"/>
            <w:tcBorders>
              <w:top w:val="single" w:sz="4" w:space="0" w:color="auto"/>
              <w:left w:val="single" w:sz="4" w:space="0" w:color="auto"/>
              <w:bottom w:val="single" w:sz="4" w:space="0" w:color="auto"/>
              <w:right w:val="nil"/>
            </w:tcBorders>
            <w:shd w:val="clear" w:color="auto" w:fill="FFFFFF"/>
            <w:vAlign w:val="center"/>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296</w:t>
            </w:r>
          </w:p>
        </w:tc>
        <w:tc>
          <w:tcPr>
            <w:tcW w:w="537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Иные выплаты текущего характера физическим лицам</w:t>
            </w:r>
          </w:p>
        </w:tc>
      </w:tr>
    </w:tbl>
    <w:p w:rsidR="002C721B" w:rsidRPr="00974FCC" w:rsidRDefault="002C721B" w:rsidP="002C721B">
      <w:pPr>
        <w:spacing w:line="1" w:lineRule="exact"/>
        <w:rPr>
          <w:sz w:val="24"/>
          <w:szCs w:val="24"/>
        </w:rPr>
      </w:pPr>
    </w:p>
    <w:p w:rsidR="002C721B" w:rsidRPr="00974FCC" w:rsidRDefault="002C721B" w:rsidP="002C721B">
      <w:pPr>
        <w:spacing w:line="1" w:lineRule="exact"/>
        <w:rPr>
          <w:sz w:val="24"/>
          <w:szCs w:val="24"/>
        </w:rPr>
      </w:pPr>
      <w:r w:rsidRPr="00974FCC">
        <w:rPr>
          <w:sz w:val="24"/>
          <w:szCs w:val="24"/>
        </w:rPr>
        <w:br w:type="page"/>
      </w:r>
    </w:p>
    <w:tbl>
      <w:tblPr>
        <w:tblOverlap w:val="never"/>
        <w:tblW w:w="10372" w:type="dxa"/>
        <w:jc w:val="center"/>
        <w:tblLayout w:type="fixed"/>
        <w:tblCellMar>
          <w:left w:w="10" w:type="dxa"/>
          <w:right w:w="10" w:type="dxa"/>
        </w:tblCellMar>
        <w:tblLook w:val="04A0" w:firstRow="1" w:lastRow="0" w:firstColumn="1" w:lastColumn="0" w:noHBand="0" w:noVBand="1"/>
      </w:tblPr>
      <w:tblGrid>
        <w:gridCol w:w="793"/>
        <w:gridCol w:w="2835"/>
        <w:gridCol w:w="822"/>
        <w:gridCol w:w="5922"/>
      </w:tblGrid>
      <w:tr w:rsidR="002C721B" w:rsidRPr="00974FCC" w:rsidTr="00F7698C">
        <w:trPr>
          <w:trHeight w:hRule="exact" w:val="436"/>
          <w:jc w:val="center"/>
        </w:trPr>
        <w:tc>
          <w:tcPr>
            <w:tcW w:w="3628" w:type="dxa"/>
            <w:gridSpan w:val="2"/>
            <w:tcBorders>
              <w:top w:val="single" w:sz="4" w:space="0" w:color="auto"/>
              <w:left w:val="single" w:sz="4" w:space="0" w:color="auto"/>
              <w:bottom w:val="nil"/>
              <w:right w:val="nil"/>
            </w:tcBorders>
            <w:shd w:val="clear" w:color="auto" w:fill="FFFFFF"/>
            <w:vAlign w:val="bottom"/>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lastRenderedPageBreak/>
              <w:t>Вид расходов</w:t>
            </w:r>
          </w:p>
        </w:tc>
        <w:tc>
          <w:tcPr>
            <w:tcW w:w="6744" w:type="dxa"/>
            <w:gridSpan w:val="2"/>
            <w:tcBorders>
              <w:top w:val="single" w:sz="4" w:space="0" w:color="auto"/>
              <w:left w:val="single" w:sz="4" w:space="0" w:color="auto"/>
              <w:bottom w:val="nil"/>
              <w:right w:val="single" w:sz="4" w:space="0" w:color="auto"/>
            </w:tcBorders>
            <w:shd w:val="clear" w:color="auto" w:fill="FFFFFF"/>
            <w:vAlign w:val="bottom"/>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КОСГУ</w:t>
            </w:r>
          </w:p>
        </w:tc>
      </w:tr>
      <w:tr w:rsidR="002C721B" w:rsidRPr="00974FCC" w:rsidTr="00F7698C">
        <w:trPr>
          <w:trHeight w:hRule="exact" w:val="437"/>
          <w:jc w:val="center"/>
        </w:trPr>
        <w:tc>
          <w:tcPr>
            <w:tcW w:w="793"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Код</w:t>
            </w:r>
          </w:p>
        </w:tc>
        <w:tc>
          <w:tcPr>
            <w:tcW w:w="2835"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Наименование</w:t>
            </w:r>
          </w:p>
        </w:tc>
        <w:tc>
          <w:tcPr>
            <w:tcW w:w="822"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both"/>
              <w:rPr>
                <w:rFonts w:eastAsia="Calibri"/>
                <w:sz w:val="24"/>
                <w:szCs w:val="24"/>
                <w:lang w:eastAsia="en-US"/>
              </w:rPr>
            </w:pPr>
            <w:r w:rsidRPr="00974FCC">
              <w:rPr>
                <w:rFonts w:eastAsia="Calibri"/>
                <w:sz w:val="24"/>
                <w:szCs w:val="24"/>
                <w:lang w:eastAsia="en-US"/>
              </w:rPr>
              <w:t>Код</w:t>
            </w:r>
          </w:p>
        </w:tc>
        <w:tc>
          <w:tcPr>
            <w:tcW w:w="5922" w:type="dxa"/>
            <w:tcBorders>
              <w:top w:val="single" w:sz="4" w:space="0" w:color="auto"/>
              <w:left w:val="single" w:sz="4" w:space="0" w:color="auto"/>
              <w:bottom w:val="nil"/>
              <w:right w:val="single" w:sz="4" w:space="0" w:color="auto"/>
            </w:tcBorders>
            <w:shd w:val="clear" w:color="auto" w:fill="FFFFFF"/>
            <w:vAlign w:val="center"/>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Наименование</w:t>
            </w:r>
          </w:p>
        </w:tc>
      </w:tr>
      <w:tr w:rsidR="002C721B" w:rsidRPr="00974FCC" w:rsidTr="00F7698C">
        <w:trPr>
          <w:trHeight w:hRule="exact" w:val="485"/>
          <w:jc w:val="center"/>
        </w:trPr>
        <w:tc>
          <w:tcPr>
            <w:tcW w:w="793"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both"/>
              <w:rPr>
                <w:rFonts w:eastAsia="Calibri"/>
                <w:sz w:val="24"/>
                <w:szCs w:val="24"/>
                <w:lang w:eastAsia="en-US"/>
              </w:rPr>
            </w:pPr>
            <w:r w:rsidRPr="00974FCC">
              <w:rPr>
                <w:rFonts w:eastAsia="Calibri"/>
                <w:sz w:val="24"/>
                <w:szCs w:val="24"/>
                <w:lang w:eastAsia="en-US"/>
              </w:rPr>
              <w:t>360</w:t>
            </w:r>
          </w:p>
        </w:tc>
        <w:tc>
          <w:tcPr>
            <w:tcW w:w="2835"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Иные выплаты населению</w:t>
            </w:r>
          </w:p>
        </w:tc>
        <w:tc>
          <w:tcPr>
            <w:tcW w:w="822"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296</w:t>
            </w:r>
          </w:p>
        </w:tc>
        <w:tc>
          <w:tcPr>
            <w:tcW w:w="5922" w:type="dxa"/>
            <w:tcBorders>
              <w:top w:val="single" w:sz="4" w:space="0" w:color="auto"/>
              <w:left w:val="single" w:sz="4" w:space="0" w:color="auto"/>
              <w:bottom w:val="nil"/>
              <w:right w:val="single" w:sz="4" w:space="0" w:color="auto"/>
            </w:tcBorders>
            <w:shd w:val="clear" w:color="auto" w:fill="FFFFFF"/>
            <w:vAlign w:val="bottom"/>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Иные выплаты текущего характера физическим лицам</w:t>
            </w:r>
          </w:p>
        </w:tc>
      </w:tr>
      <w:tr w:rsidR="002C721B" w:rsidRPr="00974FCC" w:rsidTr="00F7698C">
        <w:trPr>
          <w:trHeight w:val="384"/>
          <w:jc w:val="center"/>
        </w:trPr>
        <w:tc>
          <w:tcPr>
            <w:tcW w:w="10372" w:type="dxa"/>
            <w:gridSpan w:val="4"/>
            <w:tcBorders>
              <w:top w:val="single" w:sz="4" w:space="0" w:color="auto"/>
              <w:left w:val="single" w:sz="4" w:space="0" w:color="auto"/>
              <w:bottom w:val="nil"/>
              <w:right w:val="single" w:sz="4" w:space="0" w:color="auto"/>
            </w:tcBorders>
            <w:shd w:val="clear" w:color="auto" w:fill="FFFFFF"/>
            <w:vAlign w:val="center"/>
            <w:hideMark/>
          </w:tcPr>
          <w:p w:rsidR="002C721B" w:rsidRPr="00974FCC" w:rsidRDefault="002C721B" w:rsidP="00F7698C">
            <w:pPr>
              <w:widowControl w:val="0"/>
              <w:ind w:firstLine="340"/>
              <w:rPr>
                <w:rFonts w:eastAsia="Calibri"/>
                <w:sz w:val="24"/>
                <w:szCs w:val="24"/>
                <w:lang w:eastAsia="en-US"/>
              </w:rPr>
            </w:pPr>
            <w:r w:rsidRPr="00974FCC">
              <w:rPr>
                <w:rFonts w:eastAsia="Calibri"/>
                <w:sz w:val="24"/>
                <w:szCs w:val="24"/>
                <w:lang w:eastAsia="en-US"/>
              </w:rPr>
              <w:t>400 Капитальные вложения в объекты государственной (муниципальной) собственности</w:t>
            </w:r>
          </w:p>
        </w:tc>
      </w:tr>
      <w:tr w:rsidR="002C721B" w:rsidRPr="00974FCC" w:rsidTr="00F7698C">
        <w:trPr>
          <w:trHeight w:val="230"/>
          <w:jc w:val="center"/>
        </w:trPr>
        <w:tc>
          <w:tcPr>
            <w:tcW w:w="10372" w:type="dxa"/>
            <w:gridSpan w:val="4"/>
            <w:tcBorders>
              <w:top w:val="single" w:sz="4" w:space="0" w:color="auto"/>
              <w:left w:val="single" w:sz="4" w:space="0" w:color="auto"/>
              <w:bottom w:val="nil"/>
              <w:right w:val="single" w:sz="4" w:space="0" w:color="auto"/>
            </w:tcBorders>
            <w:shd w:val="clear" w:color="auto" w:fill="FFFFFF"/>
            <w:vAlign w:val="bottom"/>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410 Бюджетные инвестиции</w:t>
            </w:r>
          </w:p>
        </w:tc>
      </w:tr>
      <w:tr w:rsidR="002C721B" w:rsidRPr="00974FCC" w:rsidTr="00F7698C">
        <w:trPr>
          <w:trHeight w:hRule="exact" w:val="350"/>
          <w:jc w:val="center"/>
        </w:trPr>
        <w:tc>
          <w:tcPr>
            <w:tcW w:w="793" w:type="dxa"/>
            <w:vMerge w:val="restart"/>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both"/>
              <w:rPr>
                <w:rFonts w:eastAsia="Calibri"/>
                <w:sz w:val="24"/>
                <w:szCs w:val="24"/>
                <w:lang w:eastAsia="en-US"/>
              </w:rPr>
            </w:pPr>
            <w:r w:rsidRPr="00974FCC">
              <w:rPr>
                <w:rFonts w:eastAsia="Calibri"/>
                <w:sz w:val="24"/>
                <w:szCs w:val="24"/>
                <w:lang w:eastAsia="en-US"/>
              </w:rPr>
              <w:t>412</w:t>
            </w:r>
          </w:p>
        </w:tc>
        <w:tc>
          <w:tcPr>
            <w:tcW w:w="2835" w:type="dxa"/>
            <w:vMerge w:val="restart"/>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tabs>
                <w:tab w:val="left" w:pos="1728"/>
              </w:tabs>
              <w:rPr>
                <w:rFonts w:eastAsia="Calibri"/>
                <w:sz w:val="24"/>
                <w:szCs w:val="24"/>
                <w:lang w:eastAsia="en-US"/>
              </w:rPr>
            </w:pPr>
            <w:r w:rsidRPr="00974FCC">
              <w:rPr>
                <w:rFonts w:eastAsia="Calibri"/>
                <w:sz w:val="24"/>
                <w:szCs w:val="24"/>
                <w:lang w:eastAsia="en-US"/>
              </w:rPr>
              <w:t>Бюджетные инвестиции на приобретение</w:t>
            </w:r>
            <w:r w:rsidRPr="00974FCC">
              <w:rPr>
                <w:rFonts w:eastAsia="Calibri"/>
                <w:sz w:val="24"/>
                <w:szCs w:val="24"/>
                <w:lang w:eastAsia="en-US"/>
              </w:rPr>
              <w:tab/>
              <w:t>объектов</w:t>
            </w:r>
          </w:p>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недвижимого имущества в государственную (муниципальную) собственность</w:t>
            </w:r>
          </w:p>
        </w:tc>
        <w:tc>
          <w:tcPr>
            <w:tcW w:w="822" w:type="dxa"/>
            <w:tcBorders>
              <w:top w:val="single" w:sz="4" w:space="0" w:color="auto"/>
              <w:left w:val="single" w:sz="4" w:space="0" w:color="auto"/>
              <w:bottom w:val="nil"/>
              <w:right w:val="nil"/>
            </w:tcBorders>
            <w:shd w:val="clear" w:color="auto" w:fill="FFFFFF"/>
            <w:vAlign w:val="bottom"/>
            <w:hideMark/>
          </w:tcPr>
          <w:p w:rsidR="002C721B" w:rsidRPr="00974FCC" w:rsidRDefault="002C721B" w:rsidP="00F7698C">
            <w:pPr>
              <w:widowControl w:val="0"/>
              <w:jc w:val="both"/>
              <w:rPr>
                <w:rFonts w:eastAsia="Calibri"/>
                <w:sz w:val="24"/>
                <w:szCs w:val="24"/>
                <w:lang w:eastAsia="en-US"/>
              </w:rPr>
            </w:pPr>
            <w:r w:rsidRPr="00974FCC">
              <w:rPr>
                <w:rFonts w:eastAsia="Calibri"/>
                <w:sz w:val="24"/>
                <w:szCs w:val="24"/>
                <w:lang w:eastAsia="en-US"/>
              </w:rPr>
              <w:t>226</w:t>
            </w:r>
          </w:p>
        </w:tc>
        <w:tc>
          <w:tcPr>
            <w:tcW w:w="5922" w:type="dxa"/>
            <w:tcBorders>
              <w:top w:val="single" w:sz="4" w:space="0" w:color="auto"/>
              <w:left w:val="single" w:sz="4" w:space="0" w:color="auto"/>
              <w:bottom w:val="nil"/>
              <w:right w:val="single" w:sz="4" w:space="0" w:color="auto"/>
            </w:tcBorders>
            <w:shd w:val="clear" w:color="auto" w:fill="FFFFFF"/>
            <w:vAlign w:val="center"/>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Прочие работы, услуги</w:t>
            </w:r>
          </w:p>
        </w:tc>
      </w:tr>
      <w:tr w:rsidR="002C721B" w:rsidRPr="00974FCC" w:rsidTr="00F7698C">
        <w:trPr>
          <w:trHeight w:hRule="exact" w:val="384"/>
          <w:jc w:val="center"/>
        </w:trPr>
        <w:tc>
          <w:tcPr>
            <w:tcW w:w="793" w:type="dxa"/>
            <w:vMerge/>
            <w:tcBorders>
              <w:top w:val="single" w:sz="4" w:space="0" w:color="auto"/>
              <w:left w:val="single" w:sz="4" w:space="0" w:color="auto"/>
              <w:bottom w:val="nil"/>
              <w:right w:val="nil"/>
            </w:tcBorders>
            <w:vAlign w:val="center"/>
            <w:hideMark/>
          </w:tcPr>
          <w:p w:rsidR="002C721B" w:rsidRPr="00974FCC" w:rsidRDefault="002C721B" w:rsidP="00F7698C">
            <w:pPr>
              <w:rPr>
                <w:sz w:val="24"/>
                <w:szCs w:val="24"/>
              </w:rPr>
            </w:pPr>
          </w:p>
        </w:tc>
        <w:tc>
          <w:tcPr>
            <w:tcW w:w="2835" w:type="dxa"/>
            <w:vMerge/>
            <w:tcBorders>
              <w:top w:val="single" w:sz="4" w:space="0" w:color="auto"/>
              <w:left w:val="single" w:sz="4" w:space="0" w:color="auto"/>
              <w:bottom w:val="nil"/>
              <w:right w:val="nil"/>
            </w:tcBorders>
            <w:vAlign w:val="center"/>
            <w:hideMark/>
          </w:tcPr>
          <w:p w:rsidR="002C721B" w:rsidRPr="00974FCC" w:rsidRDefault="002C721B" w:rsidP="00F7698C">
            <w:pPr>
              <w:rPr>
                <w:sz w:val="24"/>
                <w:szCs w:val="24"/>
              </w:rPr>
            </w:pPr>
          </w:p>
        </w:tc>
        <w:tc>
          <w:tcPr>
            <w:tcW w:w="822"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both"/>
              <w:rPr>
                <w:rFonts w:eastAsia="Calibri"/>
                <w:sz w:val="24"/>
                <w:szCs w:val="24"/>
                <w:lang w:eastAsia="en-US"/>
              </w:rPr>
            </w:pPr>
            <w:r w:rsidRPr="00974FCC">
              <w:rPr>
                <w:rFonts w:eastAsia="Calibri"/>
                <w:sz w:val="24"/>
                <w:szCs w:val="24"/>
                <w:lang w:eastAsia="en-US"/>
              </w:rPr>
              <w:t>296</w:t>
            </w:r>
          </w:p>
        </w:tc>
        <w:tc>
          <w:tcPr>
            <w:tcW w:w="5922" w:type="dxa"/>
            <w:tcBorders>
              <w:top w:val="single" w:sz="4" w:space="0" w:color="auto"/>
              <w:left w:val="single" w:sz="4" w:space="0" w:color="auto"/>
              <w:bottom w:val="nil"/>
              <w:right w:val="single" w:sz="4" w:space="0" w:color="auto"/>
            </w:tcBorders>
            <w:shd w:val="clear" w:color="auto" w:fill="FFFFFF"/>
            <w:vAlign w:val="bottom"/>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Иные выплаты текущего характера физическим лицам</w:t>
            </w:r>
          </w:p>
        </w:tc>
      </w:tr>
      <w:tr w:rsidR="002C721B" w:rsidRPr="00974FCC" w:rsidTr="00F7698C">
        <w:trPr>
          <w:trHeight w:hRule="exact" w:val="389"/>
          <w:jc w:val="center"/>
        </w:trPr>
        <w:tc>
          <w:tcPr>
            <w:tcW w:w="793" w:type="dxa"/>
            <w:vMerge/>
            <w:tcBorders>
              <w:top w:val="single" w:sz="4" w:space="0" w:color="auto"/>
              <w:left w:val="single" w:sz="4" w:space="0" w:color="auto"/>
              <w:bottom w:val="nil"/>
              <w:right w:val="nil"/>
            </w:tcBorders>
            <w:vAlign w:val="center"/>
            <w:hideMark/>
          </w:tcPr>
          <w:p w:rsidR="002C721B" w:rsidRPr="00974FCC" w:rsidRDefault="002C721B" w:rsidP="00F7698C">
            <w:pPr>
              <w:rPr>
                <w:sz w:val="24"/>
                <w:szCs w:val="24"/>
              </w:rPr>
            </w:pPr>
          </w:p>
        </w:tc>
        <w:tc>
          <w:tcPr>
            <w:tcW w:w="2835" w:type="dxa"/>
            <w:vMerge/>
            <w:tcBorders>
              <w:top w:val="single" w:sz="4" w:space="0" w:color="auto"/>
              <w:left w:val="single" w:sz="4" w:space="0" w:color="auto"/>
              <w:bottom w:val="nil"/>
              <w:right w:val="nil"/>
            </w:tcBorders>
            <w:vAlign w:val="center"/>
            <w:hideMark/>
          </w:tcPr>
          <w:p w:rsidR="002C721B" w:rsidRPr="00974FCC" w:rsidRDefault="002C721B" w:rsidP="00F7698C">
            <w:pPr>
              <w:rPr>
                <w:sz w:val="24"/>
                <w:szCs w:val="24"/>
              </w:rPr>
            </w:pPr>
          </w:p>
        </w:tc>
        <w:tc>
          <w:tcPr>
            <w:tcW w:w="822"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both"/>
              <w:rPr>
                <w:rFonts w:eastAsia="Calibri"/>
                <w:sz w:val="24"/>
                <w:szCs w:val="24"/>
                <w:lang w:eastAsia="en-US"/>
              </w:rPr>
            </w:pPr>
            <w:r w:rsidRPr="00974FCC">
              <w:rPr>
                <w:rFonts w:eastAsia="Calibri"/>
                <w:sz w:val="24"/>
                <w:szCs w:val="24"/>
                <w:lang w:eastAsia="en-US"/>
              </w:rPr>
              <w:t>297</w:t>
            </w:r>
          </w:p>
        </w:tc>
        <w:tc>
          <w:tcPr>
            <w:tcW w:w="5922" w:type="dxa"/>
            <w:tcBorders>
              <w:top w:val="single" w:sz="4" w:space="0" w:color="auto"/>
              <w:left w:val="single" w:sz="4" w:space="0" w:color="auto"/>
              <w:bottom w:val="nil"/>
              <w:right w:val="single" w:sz="4" w:space="0" w:color="auto"/>
            </w:tcBorders>
            <w:shd w:val="clear" w:color="auto" w:fill="FFFFFF"/>
            <w:vAlign w:val="bottom"/>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Иные выплаты текущего характера организациям</w:t>
            </w:r>
          </w:p>
        </w:tc>
      </w:tr>
      <w:tr w:rsidR="002C721B" w:rsidRPr="00974FCC" w:rsidTr="00F7698C">
        <w:trPr>
          <w:trHeight w:hRule="exact" w:val="379"/>
          <w:jc w:val="center"/>
        </w:trPr>
        <w:tc>
          <w:tcPr>
            <w:tcW w:w="793" w:type="dxa"/>
            <w:vMerge/>
            <w:tcBorders>
              <w:top w:val="single" w:sz="4" w:space="0" w:color="auto"/>
              <w:left w:val="single" w:sz="4" w:space="0" w:color="auto"/>
              <w:bottom w:val="nil"/>
              <w:right w:val="nil"/>
            </w:tcBorders>
            <w:vAlign w:val="center"/>
            <w:hideMark/>
          </w:tcPr>
          <w:p w:rsidR="002C721B" w:rsidRPr="00974FCC" w:rsidRDefault="002C721B" w:rsidP="00F7698C">
            <w:pPr>
              <w:rPr>
                <w:sz w:val="24"/>
                <w:szCs w:val="24"/>
              </w:rPr>
            </w:pPr>
          </w:p>
        </w:tc>
        <w:tc>
          <w:tcPr>
            <w:tcW w:w="2835" w:type="dxa"/>
            <w:vMerge/>
            <w:tcBorders>
              <w:top w:val="single" w:sz="4" w:space="0" w:color="auto"/>
              <w:left w:val="single" w:sz="4" w:space="0" w:color="auto"/>
              <w:bottom w:val="nil"/>
              <w:right w:val="nil"/>
            </w:tcBorders>
            <w:vAlign w:val="center"/>
            <w:hideMark/>
          </w:tcPr>
          <w:p w:rsidR="002C721B" w:rsidRPr="00974FCC" w:rsidRDefault="002C721B" w:rsidP="00F7698C">
            <w:pPr>
              <w:rPr>
                <w:sz w:val="24"/>
                <w:szCs w:val="24"/>
              </w:rPr>
            </w:pPr>
          </w:p>
        </w:tc>
        <w:tc>
          <w:tcPr>
            <w:tcW w:w="822"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both"/>
              <w:rPr>
                <w:rFonts w:eastAsia="Calibri"/>
                <w:sz w:val="24"/>
                <w:szCs w:val="24"/>
                <w:lang w:eastAsia="en-US"/>
              </w:rPr>
            </w:pPr>
            <w:r w:rsidRPr="00974FCC">
              <w:rPr>
                <w:rFonts w:eastAsia="Calibri"/>
                <w:sz w:val="24"/>
                <w:szCs w:val="24"/>
                <w:lang w:eastAsia="en-US"/>
              </w:rPr>
              <w:t>298</w:t>
            </w:r>
          </w:p>
        </w:tc>
        <w:tc>
          <w:tcPr>
            <w:tcW w:w="5922" w:type="dxa"/>
            <w:tcBorders>
              <w:top w:val="single" w:sz="4" w:space="0" w:color="auto"/>
              <w:left w:val="single" w:sz="4" w:space="0" w:color="auto"/>
              <w:bottom w:val="nil"/>
              <w:right w:val="single" w:sz="4" w:space="0" w:color="auto"/>
            </w:tcBorders>
            <w:shd w:val="clear" w:color="auto" w:fill="FFFFFF"/>
            <w:vAlign w:val="bottom"/>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Иные выплаты капитального характера физическим лицам</w:t>
            </w:r>
          </w:p>
        </w:tc>
      </w:tr>
      <w:tr w:rsidR="002C721B" w:rsidRPr="00974FCC" w:rsidTr="00F7698C">
        <w:trPr>
          <w:trHeight w:hRule="exact" w:val="437"/>
          <w:jc w:val="center"/>
        </w:trPr>
        <w:tc>
          <w:tcPr>
            <w:tcW w:w="793" w:type="dxa"/>
            <w:vMerge/>
            <w:tcBorders>
              <w:top w:val="single" w:sz="4" w:space="0" w:color="auto"/>
              <w:left w:val="single" w:sz="4" w:space="0" w:color="auto"/>
              <w:bottom w:val="nil"/>
              <w:right w:val="nil"/>
            </w:tcBorders>
            <w:vAlign w:val="center"/>
            <w:hideMark/>
          </w:tcPr>
          <w:p w:rsidR="002C721B" w:rsidRPr="00974FCC" w:rsidRDefault="002C721B" w:rsidP="00F7698C">
            <w:pPr>
              <w:rPr>
                <w:sz w:val="24"/>
                <w:szCs w:val="24"/>
              </w:rPr>
            </w:pPr>
          </w:p>
        </w:tc>
        <w:tc>
          <w:tcPr>
            <w:tcW w:w="2835" w:type="dxa"/>
            <w:vMerge/>
            <w:tcBorders>
              <w:top w:val="single" w:sz="4" w:space="0" w:color="auto"/>
              <w:left w:val="single" w:sz="4" w:space="0" w:color="auto"/>
              <w:bottom w:val="nil"/>
              <w:right w:val="nil"/>
            </w:tcBorders>
            <w:vAlign w:val="center"/>
            <w:hideMark/>
          </w:tcPr>
          <w:p w:rsidR="002C721B" w:rsidRPr="00974FCC" w:rsidRDefault="002C721B" w:rsidP="00F7698C">
            <w:pPr>
              <w:rPr>
                <w:sz w:val="24"/>
                <w:szCs w:val="24"/>
              </w:rPr>
            </w:pPr>
          </w:p>
        </w:tc>
        <w:tc>
          <w:tcPr>
            <w:tcW w:w="822"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both"/>
              <w:rPr>
                <w:rFonts w:eastAsia="Calibri"/>
                <w:sz w:val="24"/>
                <w:szCs w:val="24"/>
                <w:lang w:eastAsia="en-US"/>
              </w:rPr>
            </w:pPr>
            <w:r w:rsidRPr="00974FCC">
              <w:rPr>
                <w:rFonts w:eastAsia="Calibri"/>
                <w:sz w:val="24"/>
                <w:szCs w:val="24"/>
                <w:lang w:eastAsia="en-US"/>
              </w:rPr>
              <w:t>299</w:t>
            </w:r>
          </w:p>
        </w:tc>
        <w:tc>
          <w:tcPr>
            <w:tcW w:w="5922" w:type="dxa"/>
            <w:tcBorders>
              <w:top w:val="single" w:sz="4" w:space="0" w:color="auto"/>
              <w:left w:val="single" w:sz="4" w:space="0" w:color="auto"/>
              <w:bottom w:val="nil"/>
              <w:right w:val="single" w:sz="4" w:space="0" w:color="auto"/>
            </w:tcBorders>
            <w:shd w:val="clear" w:color="auto" w:fill="FFFFFF"/>
            <w:vAlign w:val="bottom"/>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Иные выплаты капитального характера организациям</w:t>
            </w:r>
          </w:p>
        </w:tc>
      </w:tr>
      <w:tr w:rsidR="002C721B" w:rsidRPr="00974FCC" w:rsidTr="00F7698C">
        <w:trPr>
          <w:trHeight w:hRule="exact" w:val="274"/>
          <w:jc w:val="center"/>
        </w:trPr>
        <w:tc>
          <w:tcPr>
            <w:tcW w:w="793" w:type="dxa"/>
            <w:vMerge/>
            <w:tcBorders>
              <w:top w:val="single" w:sz="4" w:space="0" w:color="auto"/>
              <w:left w:val="single" w:sz="4" w:space="0" w:color="auto"/>
              <w:bottom w:val="nil"/>
              <w:right w:val="nil"/>
            </w:tcBorders>
            <w:vAlign w:val="center"/>
            <w:hideMark/>
          </w:tcPr>
          <w:p w:rsidR="002C721B" w:rsidRPr="00974FCC" w:rsidRDefault="002C721B" w:rsidP="00F7698C">
            <w:pPr>
              <w:rPr>
                <w:sz w:val="24"/>
                <w:szCs w:val="24"/>
              </w:rPr>
            </w:pPr>
          </w:p>
        </w:tc>
        <w:tc>
          <w:tcPr>
            <w:tcW w:w="2835" w:type="dxa"/>
            <w:vMerge/>
            <w:tcBorders>
              <w:top w:val="single" w:sz="4" w:space="0" w:color="auto"/>
              <w:left w:val="single" w:sz="4" w:space="0" w:color="auto"/>
              <w:bottom w:val="nil"/>
              <w:right w:val="nil"/>
            </w:tcBorders>
            <w:vAlign w:val="center"/>
            <w:hideMark/>
          </w:tcPr>
          <w:p w:rsidR="002C721B" w:rsidRPr="00974FCC" w:rsidRDefault="002C721B" w:rsidP="00F7698C">
            <w:pPr>
              <w:rPr>
                <w:sz w:val="24"/>
                <w:szCs w:val="24"/>
              </w:rPr>
            </w:pPr>
          </w:p>
        </w:tc>
        <w:tc>
          <w:tcPr>
            <w:tcW w:w="822" w:type="dxa"/>
            <w:tcBorders>
              <w:top w:val="single" w:sz="4" w:space="0" w:color="auto"/>
              <w:left w:val="single" w:sz="4" w:space="0" w:color="auto"/>
              <w:bottom w:val="nil"/>
              <w:right w:val="nil"/>
            </w:tcBorders>
            <w:shd w:val="clear" w:color="auto" w:fill="FFFFFF"/>
            <w:vAlign w:val="bottom"/>
            <w:hideMark/>
          </w:tcPr>
          <w:p w:rsidR="002C721B" w:rsidRPr="00974FCC" w:rsidRDefault="002C721B" w:rsidP="00F7698C">
            <w:pPr>
              <w:widowControl w:val="0"/>
              <w:jc w:val="both"/>
              <w:rPr>
                <w:rFonts w:eastAsia="Calibri"/>
                <w:sz w:val="24"/>
                <w:szCs w:val="24"/>
                <w:lang w:eastAsia="en-US"/>
              </w:rPr>
            </w:pPr>
            <w:r w:rsidRPr="00974FCC">
              <w:rPr>
                <w:rFonts w:eastAsia="Calibri"/>
                <w:b/>
                <w:bCs/>
                <w:sz w:val="24"/>
                <w:szCs w:val="24"/>
                <w:lang w:eastAsia="en-US"/>
              </w:rPr>
              <w:t>310</w:t>
            </w:r>
          </w:p>
        </w:tc>
        <w:tc>
          <w:tcPr>
            <w:tcW w:w="5922" w:type="dxa"/>
            <w:tcBorders>
              <w:top w:val="single" w:sz="4" w:space="0" w:color="auto"/>
              <w:left w:val="single" w:sz="4" w:space="0" w:color="auto"/>
              <w:bottom w:val="nil"/>
              <w:right w:val="single" w:sz="4" w:space="0" w:color="auto"/>
            </w:tcBorders>
            <w:shd w:val="clear" w:color="auto" w:fill="FFFFFF"/>
            <w:vAlign w:val="bottom"/>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Увеличение стоимости основных средств</w:t>
            </w:r>
          </w:p>
        </w:tc>
      </w:tr>
      <w:tr w:rsidR="002C721B" w:rsidRPr="00974FCC" w:rsidTr="00F7698C">
        <w:trPr>
          <w:trHeight w:hRule="exact" w:val="437"/>
          <w:jc w:val="center"/>
        </w:trPr>
        <w:tc>
          <w:tcPr>
            <w:tcW w:w="793" w:type="dxa"/>
            <w:vMerge/>
            <w:tcBorders>
              <w:top w:val="single" w:sz="4" w:space="0" w:color="auto"/>
              <w:left w:val="single" w:sz="4" w:space="0" w:color="auto"/>
              <w:bottom w:val="nil"/>
              <w:right w:val="nil"/>
            </w:tcBorders>
            <w:vAlign w:val="center"/>
            <w:hideMark/>
          </w:tcPr>
          <w:p w:rsidR="002C721B" w:rsidRPr="00974FCC" w:rsidRDefault="002C721B" w:rsidP="00F7698C">
            <w:pPr>
              <w:rPr>
                <w:sz w:val="24"/>
                <w:szCs w:val="24"/>
              </w:rPr>
            </w:pPr>
          </w:p>
        </w:tc>
        <w:tc>
          <w:tcPr>
            <w:tcW w:w="2835" w:type="dxa"/>
            <w:vMerge/>
            <w:tcBorders>
              <w:top w:val="single" w:sz="4" w:space="0" w:color="auto"/>
              <w:left w:val="single" w:sz="4" w:space="0" w:color="auto"/>
              <w:bottom w:val="nil"/>
              <w:right w:val="nil"/>
            </w:tcBorders>
            <w:vAlign w:val="center"/>
            <w:hideMark/>
          </w:tcPr>
          <w:p w:rsidR="002C721B" w:rsidRPr="00974FCC" w:rsidRDefault="002C721B" w:rsidP="00F7698C">
            <w:pPr>
              <w:rPr>
                <w:sz w:val="24"/>
                <w:szCs w:val="24"/>
              </w:rPr>
            </w:pPr>
          </w:p>
        </w:tc>
        <w:tc>
          <w:tcPr>
            <w:tcW w:w="822"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both"/>
              <w:rPr>
                <w:rFonts w:eastAsia="Calibri"/>
                <w:sz w:val="24"/>
                <w:szCs w:val="24"/>
                <w:lang w:eastAsia="en-US"/>
              </w:rPr>
            </w:pPr>
            <w:r w:rsidRPr="00974FCC">
              <w:rPr>
                <w:rFonts w:eastAsia="Calibri"/>
                <w:sz w:val="24"/>
                <w:szCs w:val="24"/>
                <w:lang w:eastAsia="en-US"/>
              </w:rPr>
              <w:t>330</w:t>
            </w:r>
          </w:p>
        </w:tc>
        <w:tc>
          <w:tcPr>
            <w:tcW w:w="5922" w:type="dxa"/>
            <w:tcBorders>
              <w:top w:val="single" w:sz="4" w:space="0" w:color="auto"/>
              <w:left w:val="single" w:sz="4" w:space="0" w:color="auto"/>
              <w:bottom w:val="nil"/>
              <w:right w:val="single" w:sz="4" w:space="0" w:color="auto"/>
            </w:tcBorders>
            <w:shd w:val="clear" w:color="auto" w:fill="FFFFFF"/>
            <w:vAlign w:val="bottom"/>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Увеличение стоимости непроизводственных активов</w:t>
            </w:r>
          </w:p>
        </w:tc>
      </w:tr>
      <w:tr w:rsidR="002C721B" w:rsidRPr="00974FCC" w:rsidTr="00F7698C">
        <w:trPr>
          <w:trHeight w:val="226"/>
          <w:jc w:val="center"/>
        </w:trPr>
        <w:tc>
          <w:tcPr>
            <w:tcW w:w="10372" w:type="dxa"/>
            <w:gridSpan w:val="4"/>
            <w:tcBorders>
              <w:top w:val="single" w:sz="4" w:space="0" w:color="auto"/>
              <w:left w:val="single" w:sz="4" w:space="0" w:color="auto"/>
              <w:bottom w:val="nil"/>
              <w:right w:val="single" w:sz="4" w:space="0" w:color="auto"/>
            </w:tcBorders>
            <w:shd w:val="clear" w:color="auto" w:fill="FFFFFF"/>
            <w:vAlign w:val="bottom"/>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500 Межбюджетные трансферты</w:t>
            </w:r>
          </w:p>
        </w:tc>
      </w:tr>
      <w:tr w:rsidR="002C721B" w:rsidRPr="00974FCC" w:rsidTr="00F7698C">
        <w:trPr>
          <w:trHeight w:val="235"/>
          <w:jc w:val="center"/>
        </w:trPr>
        <w:tc>
          <w:tcPr>
            <w:tcW w:w="10372" w:type="dxa"/>
            <w:gridSpan w:val="4"/>
            <w:tcBorders>
              <w:top w:val="single" w:sz="4" w:space="0" w:color="auto"/>
              <w:left w:val="single" w:sz="4" w:space="0" w:color="auto"/>
              <w:bottom w:val="nil"/>
              <w:right w:val="single" w:sz="4" w:space="0" w:color="auto"/>
            </w:tcBorders>
            <w:shd w:val="clear" w:color="auto" w:fill="FFFFFF"/>
            <w:vAlign w:val="bottom"/>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510 Дотации</w:t>
            </w:r>
          </w:p>
        </w:tc>
      </w:tr>
      <w:tr w:rsidR="002C721B" w:rsidRPr="00974FCC" w:rsidTr="00F7698C">
        <w:trPr>
          <w:trHeight w:hRule="exact" w:val="764"/>
          <w:jc w:val="center"/>
        </w:trPr>
        <w:tc>
          <w:tcPr>
            <w:tcW w:w="793"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both"/>
              <w:rPr>
                <w:rFonts w:eastAsia="Calibri"/>
                <w:sz w:val="24"/>
                <w:szCs w:val="24"/>
                <w:lang w:eastAsia="en-US"/>
              </w:rPr>
            </w:pPr>
            <w:r w:rsidRPr="00974FCC">
              <w:rPr>
                <w:rFonts w:eastAsia="Calibri"/>
                <w:sz w:val="24"/>
                <w:szCs w:val="24"/>
                <w:lang w:eastAsia="en-US"/>
              </w:rPr>
              <w:t>511</w:t>
            </w:r>
          </w:p>
        </w:tc>
        <w:tc>
          <w:tcPr>
            <w:tcW w:w="2835"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tabs>
                <w:tab w:val="left" w:pos="917"/>
                <w:tab w:val="left" w:pos="1378"/>
              </w:tabs>
              <w:rPr>
                <w:rFonts w:eastAsia="Calibri"/>
                <w:sz w:val="24"/>
                <w:szCs w:val="24"/>
                <w:lang w:eastAsia="en-US"/>
              </w:rPr>
            </w:pPr>
            <w:r w:rsidRPr="00974FCC">
              <w:rPr>
                <w:rFonts w:eastAsia="Calibri"/>
                <w:sz w:val="24"/>
                <w:szCs w:val="24"/>
                <w:lang w:eastAsia="en-US"/>
              </w:rPr>
              <w:t>Дотации</w:t>
            </w:r>
            <w:r w:rsidRPr="00974FCC">
              <w:rPr>
                <w:rFonts w:eastAsia="Calibri"/>
                <w:sz w:val="24"/>
                <w:szCs w:val="24"/>
                <w:lang w:eastAsia="en-US"/>
              </w:rPr>
              <w:tab/>
              <w:t>на</w:t>
            </w:r>
            <w:r w:rsidRPr="00974FCC">
              <w:rPr>
                <w:rFonts w:eastAsia="Calibri"/>
                <w:sz w:val="24"/>
                <w:szCs w:val="24"/>
                <w:lang w:eastAsia="en-US"/>
              </w:rPr>
              <w:tab/>
              <w:t>выравнивание</w:t>
            </w:r>
          </w:p>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бюджетной обеспеченности</w:t>
            </w:r>
          </w:p>
        </w:tc>
        <w:tc>
          <w:tcPr>
            <w:tcW w:w="822"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both"/>
              <w:rPr>
                <w:rFonts w:eastAsia="Calibri"/>
                <w:sz w:val="24"/>
                <w:szCs w:val="24"/>
                <w:lang w:eastAsia="en-US"/>
              </w:rPr>
            </w:pPr>
            <w:r w:rsidRPr="00974FCC">
              <w:rPr>
                <w:rFonts w:eastAsia="Calibri"/>
                <w:sz w:val="24"/>
                <w:szCs w:val="24"/>
                <w:lang w:eastAsia="en-US"/>
              </w:rPr>
              <w:t>251</w:t>
            </w:r>
          </w:p>
        </w:tc>
        <w:tc>
          <w:tcPr>
            <w:tcW w:w="5922" w:type="dxa"/>
            <w:tcBorders>
              <w:top w:val="single" w:sz="4" w:space="0" w:color="auto"/>
              <w:left w:val="single" w:sz="4" w:space="0" w:color="auto"/>
              <w:bottom w:val="nil"/>
              <w:right w:val="single" w:sz="4" w:space="0" w:color="auto"/>
            </w:tcBorders>
            <w:shd w:val="clear" w:color="auto" w:fill="FFFFFF"/>
            <w:vAlign w:val="center"/>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Перечисления другим бюджетам бюджетной системы Российской Федерации</w:t>
            </w:r>
          </w:p>
        </w:tc>
      </w:tr>
      <w:tr w:rsidR="002C721B" w:rsidRPr="00974FCC" w:rsidTr="00F7698C">
        <w:trPr>
          <w:trHeight w:hRule="exact" w:val="718"/>
          <w:jc w:val="center"/>
        </w:trPr>
        <w:tc>
          <w:tcPr>
            <w:tcW w:w="793"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512</w:t>
            </w:r>
          </w:p>
        </w:tc>
        <w:tc>
          <w:tcPr>
            <w:tcW w:w="2835"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Иные дотации</w:t>
            </w:r>
          </w:p>
        </w:tc>
        <w:tc>
          <w:tcPr>
            <w:tcW w:w="822"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both"/>
              <w:rPr>
                <w:rFonts w:eastAsia="Calibri"/>
                <w:sz w:val="24"/>
                <w:szCs w:val="24"/>
                <w:lang w:eastAsia="en-US"/>
              </w:rPr>
            </w:pPr>
            <w:r w:rsidRPr="00974FCC">
              <w:rPr>
                <w:rFonts w:eastAsia="Calibri"/>
                <w:sz w:val="24"/>
                <w:szCs w:val="24"/>
                <w:lang w:eastAsia="en-US"/>
              </w:rPr>
              <w:t>251</w:t>
            </w:r>
          </w:p>
        </w:tc>
        <w:tc>
          <w:tcPr>
            <w:tcW w:w="5922" w:type="dxa"/>
            <w:tcBorders>
              <w:top w:val="single" w:sz="4" w:space="0" w:color="auto"/>
              <w:left w:val="single" w:sz="4" w:space="0" w:color="auto"/>
              <w:bottom w:val="nil"/>
              <w:right w:val="single" w:sz="4" w:space="0" w:color="auto"/>
            </w:tcBorders>
            <w:shd w:val="clear" w:color="auto" w:fill="FFFFFF"/>
            <w:vAlign w:val="bottom"/>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Перечисления другим бюджетам бюджетной системы Российской Федерации</w:t>
            </w:r>
          </w:p>
        </w:tc>
      </w:tr>
      <w:tr w:rsidR="002C721B" w:rsidRPr="00974FCC" w:rsidTr="00F7698C">
        <w:trPr>
          <w:trHeight w:hRule="exact" w:val="379"/>
          <w:jc w:val="center"/>
        </w:trPr>
        <w:tc>
          <w:tcPr>
            <w:tcW w:w="793"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both"/>
              <w:rPr>
                <w:rFonts w:eastAsia="Calibri"/>
                <w:sz w:val="24"/>
                <w:szCs w:val="24"/>
                <w:lang w:eastAsia="en-US"/>
              </w:rPr>
            </w:pPr>
            <w:r w:rsidRPr="00974FCC">
              <w:rPr>
                <w:rFonts w:eastAsia="Calibri"/>
                <w:sz w:val="24"/>
                <w:szCs w:val="24"/>
                <w:lang w:eastAsia="en-US"/>
              </w:rPr>
              <w:t>540</w:t>
            </w:r>
          </w:p>
        </w:tc>
        <w:tc>
          <w:tcPr>
            <w:tcW w:w="2835" w:type="dxa"/>
            <w:tcBorders>
              <w:top w:val="single" w:sz="4" w:space="0" w:color="auto"/>
              <w:left w:val="single" w:sz="4" w:space="0" w:color="auto"/>
              <w:bottom w:val="nil"/>
              <w:right w:val="nil"/>
            </w:tcBorders>
            <w:shd w:val="clear" w:color="auto" w:fill="FFFFFF"/>
            <w:vAlign w:val="bottom"/>
            <w:hideMark/>
          </w:tcPr>
          <w:p w:rsidR="002C721B" w:rsidRPr="00974FCC" w:rsidRDefault="002C721B" w:rsidP="00F7698C">
            <w:pPr>
              <w:widowControl w:val="0"/>
              <w:tabs>
                <w:tab w:val="left" w:pos="1253"/>
              </w:tabs>
              <w:rPr>
                <w:rFonts w:eastAsia="Calibri"/>
                <w:sz w:val="24"/>
                <w:szCs w:val="24"/>
                <w:lang w:eastAsia="en-US"/>
              </w:rPr>
            </w:pPr>
            <w:r w:rsidRPr="00974FCC">
              <w:rPr>
                <w:rFonts w:eastAsia="Calibri"/>
                <w:sz w:val="24"/>
                <w:szCs w:val="24"/>
                <w:lang w:eastAsia="en-US"/>
              </w:rPr>
              <w:t>Иные</w:t>
            </w:r>
            <w:r w:rsidRPr="00974FCC">
              <w:rPr>
                <w:rFonts w:eastAsia="Calibri"/>
                <w:sz w:val="24"/>
                <w:szCs w:val="24"/>
                <w:lang w:eastAsia="en-US"/>
              </w:rPr>
              <w:tab/>
              <w:t>межбюджетные</w:t>
            </w:r>
          </w:p>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трансферты</w:t>
            </w:r>
          </w:p>
        </w:tc>
        <w:tc>
          <w:tcPr>
            <w:tcW w:w="822"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251</w:t>
            </w:r>
          </w:p>
        </w:tc>
        <w:tc>
          <w:tcPr>
            <w:tcW w:w="5922" w:type="dxa"/>
            <w:tcBorders>
              <w:top w:val="single" w:sz="4" w:space="0" w:color="auto"/>
              <w:left w:val="single" w:sz="4" w:space="0" w:color="auto"/>
              <w:bottom w:val="nil"/>
              <w:right w:val="single" w:sz="4" w:space="0" w:color="auto"/>
            </w:tcBorders>
            <w:shd w:val="clear" w:color="auto" w:fill="FFFFFF"/>
            <w:vAlign w:val="bottom"/>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Перечисления другим бюджетам бюджетной системы Российской Федерации</w:t>
            </w:r>
          </w:p>
        </w:tc>
      </w:tr>
      <w:tr w:rsidR="002C721B" w:rsidRPr="00974FCC" w:rsidTr="00F7698C">
        <w:trPr>
          <w:trHeight w:val="235"/>
          <w:jc w:val="center"/>
        </w:trPr>
        <w:tc>
          <w:tcPr>
            <w:tcW w:w="10372" w:type="dxa"/>
            <w:gridSpan w:val="4"/>
            <w:tcBorders>
              <w:top w:val="single" w:sz="4" w:space="0" w:color="auto"/>
              <w:left w:val="single" w:sz="4" w:space="0" w:color="auto"/>
              <w:bottom w:val="nil"/>
              <w:right w:val="single" w:sz="4" w:space="0" w:color="auto"/>
            </w:tcBorders>
            <w:shd w:val="clear" w:color="auto" w:fill="FFFFFF"/>
            <w:vAlign w:val="bottom"/>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800 Иные бюджетные ассигнования</w:t>
            </w:r>
          </w:p>
        </w:tc>
      </w:tr>
      <w:tr w:rsidR="002C721B" w:rsidRPr="00974FCC" w:rsidTr="00F7698C">
        <w:trPr>
          <w:trHeight w:val="235"/>
          <w:jc w:val="center"/>
        </w:trPr>
        <w:tc>
          <w:tcPr>
            <w:tcW w:w="10372" w:type="dxa"/>
            <w:gridSpan w:val="4"/>
            <w:tcBorders>
              <w:top w:val="single" w:sz="4" w:space="0" w:color="auto"/>
              <w:left w:val="single" w:sz="4" w:space="0" w:color="auto"/>
              <w:bottom w:val="nil"/>
              <w:right w:val="single" w:sz="4" w:space="0" w:color="auto"/>
            </w:tcBorders>
            <w:shd w:val="clear" w:color="auto" w:fill="FFFFFF"/>
            <w:vAlign w:val="bottom"/>
            <w:hideMark/>
          </w:tcPr>
          <w:p w:rsidR="002C721B" w:rsidRPr="00974FCC" w:rsidRDefault="002C721B" w:rsidP="00F7698C">
            <w:pPr>
              <w:widowControl w:val="0"/>
              <w:jc w:val="center"/>
              <w:rPr>
                <w:rFonts w:eastAsia="Calibri"/>
                <w:sz w:val="24"/>
                <w:szCs w:val="24"/>
                <w:lang w:eastAsia="en-US"/>
              </w:rPr>
            </w:pPr>
            <w:r w:rsidRPr="00974FCC">
              <w:rPr>
                <w:rFonts w:eastAsia="Calibri"/>
                <w:sz w:val="24"/>
                <w:szCs w:val="24"/>
                <w:lang w:eastAsia="en-US"/>
              </w:rPr>
              <w:t>830 Исполнение судебных актов</w:t>
            </w:r>
          </w:p>
        </w:tc>
      </w:tr>
      <w:tr w:rsidR="002C721B" w:rsidRPr="00974FCC" w:rsidTr="00F7698C">
        <w:trPr>
          <w:trHeight w:hRule="exact" w:val="891"/>
          <w:jc w:val="center"/>
        </w:trPr>
        <w:tc>
          <w:tcPr>
            <w:tcW w:w="793"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831</w:t>
            </w:r>
          </w:p>
        </w:tc>
        <w:tc>
          <w:tcPr>
            <w:tcW w:w="2835" w:type="dxa"/>
            <w:tcBorders>
              <w:top w:val="single" w:sz="4" w:space="0" w:color="auto"/>
              <w:left w:val="single" w:sz="4" w:space="0" w:color="auto"/>
              <w:bottom w:val="nil"/>
              <w:right w:val="nil"/>
            </w:tcBorders>
            <w:shd w:val="clear" w:color="auto" w:fill="FFFFFF"/>
            <w:vAlign w:val="bottom"/>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Исполнение судебных актов</w:t>
            </w:r>
          </w:p>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Российской Федерации и мировых соглашений по возмещению причиненного вреда</w:t>
            </w:r>
          </w:p>
        </w:tc>
        <w:tc>
          <w:tcPr>
            <w:tcW w:w="822"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290*</w:t>
            </w:r>
          </w:p>
        </w:tc>
        <w:tc>
          <w:tcPr>
            <w:tcW w:w="5922" w:type="dxa"/>
            <w:tcBorders>
              <w:top w:val="single" w:sz="4" w:space="0" w:color="auto"/>
              <w:left w:val="single" w:sz="4" w:space="0" w:color="auto"/>
              <w:bottom w:val="nil"/>
              <w:right w:val="single" w:sz="4" w:space="0" w:color="auto"/>
            </w:tcBorders>
            <w:shd w:val="clear" w:color="auto" w:fill="FFFFFF"/>
            <w:vAlign w:val="center"/>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Прочие расходы</w:t>
            </w:r>
          </w:p>
        </w:tc>
      </w:tr>
      <w:tr w:rsidR="002C721B" w:rsidRPr="00974FCC" w:rsidTr="00F7698C">
        <w:trPr>
          <w:trHeight w:val="226"/>
          <w:jc w:val="center"/>
        </w:trPr>
        <w:tc>
          <w:tcPr>
            <w:tcW w:w="10372" w:type="dxa"/>
            <w:gridSpan w:val="4"/>
            <w:tcBorders>
              <w:top w:val="single" w:sz="4" w:space="0" w:color="auto"/>
              <w:left w:val="single" w:sz="4" w:space="0" w:color="auto"/>
              <w:bottom w:val="nil"/>
              <w:right w:val="single" w:sz="4" w:space="0" w:color="auto"/>
            </w:tcBorders>
            <w:shd w:val="clear" w:color="auto" w:fill="FFFFFF"/>
            <w:vAlign w:val="bottom"/>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850 Уплата налогов, сборов и иных платежей</w:t>
            </w:r>
          </w:p>
        </w:tc>
      </w:tr>
      <w:tr w:rsidR="002C721B" w:rsidRPr="00974FCC" w:rsidTr="00F7698C">
        <w:trPr>
          <w:trHeight w:hRule="exact" w:val="389"/>
          <w:jc w:val="center"/>
        </w:trPr>
        <w:tc>
          <w:tcPr>
            <w:tcW w:w="793"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both"/>
              <w:rPr>
                <w:rFonts w:eastAsia="Calibri"/>
                <w:sz w:val="24"/>
                <w:szCs w:val="24"/>
                <w:lang w:eastAsia="en-US"/>
              </w:rPr>
            </w:pPr>
            <w:r w:rsidRPr="00974FCC">
              <w:rPr>
                <w:rFonts w:eastAsia="Calibri"/>
                <w:sz w:val="24"/>
                <w:szCs w:val="24"/>
                <w:lang w:eastAsia="en-US"/>
              </w:rPr>
              <w:t>851</w:t>
            </w:r>
          </w:p>
        </w:tc>
        <w:tc>
          <w:tcPr>
            <w:tcW w:w="2835" w:type="dxa"/>
            <w:tcBorders>
              <w:top w:val="single" w:sz="4" w:space="0" w:color="auto"/>
              <w:left w:val="single" w:sz="4" w:space="0" w:color="auto"/>
              <w:bottom w:val="nil"/>
              <w:right w:val="nil"/>
            </w:tcBorders>
            <w:shd w:val="clear" w:color="auto" w:fill="FFFFFF"/>
            <w:vAlign w:val="bottom"/>
            <w:hideMark/>
          </w:tcPr>
          <w:p w:rsidR="002C721B" w:rsidRPr="00974FCC" w:rsidRDefault="002C721B" w:rsidP="00F7698C">
            <w:pPr>
              <w:widowControl w:val="0"/>
              <w:spacing w:line="256" w:lineRule="auto"/>
              <w:rPr>
                <w:rFonts w:eastAsia="Calibri"/>
                <w:sz w:val="24"/>
                <w:szCs w:val="24"/>
                <w:lang w:eastAsia="en-US"/>
              </w:rPr>
            </w:pPr>
            <w:r w:rsidRPr="00974FCC">
              <w:rPr>
                <w:rFonts w:eastAsia="Calibri"/>
                <w:sz w:val="24"/>
                <w:szCs w:val="24"/>
                <w:lang w:eastAsia="en-US"/>
              </w:rPr>
              <w:t>Уплата налога на имущество организаций и земельного налога</w:t>
            </w:r>
          </w:p>
        </w:tc>
        <w:tc>
          <w:tcPr>
            <w:tcW w:w="822"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both"/>
              <w:rPr>
                <w:rFonts w:eastAsia="Calibri"/>
                <w:sz w:val="24"/>
                <w:szCs w:val="24"/>
                <w:lang w:eastAsia="en-US"/>
              </w:rPr>
            </w:pPr>
            <w:r w:rsidRPr="00974FCC">
              <w:rPr>
                <w:rFonts w:eastAsia="Calibri"/>
                <w:sz w:val="24"/>
                <w:szCs w:val="24"/>
                <w:lang w:eastAsia="en-US"/>
              </w:rPr>
              <w:t>291</w:t>
            </w:r>
          </w:p>
        </w:tc>
        <w:tc>
          <w:tcPr>
            <w:tcW w:w="5922" w:type="dxa"/>
            <w:tcBorders>
              <w:top w:val="single" w:sz="4" w:space="0" w:color="auto"/>
              <w:left w:val="single" w:sz="4" w:space="0" w:color="auto"/>
              <w:bottom w:val="nil"/>
              <w:right w:val="single" w:sz="4" w:space="0" w:color="auto"/>
            </w:tcBorders>
            <w:shd w:val="clear" w:color="auto" w:fill="FFFFFF"/>
            <w:vAlign w:val="center"/>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Налоги, пошлины и сборы</w:t>
            </w:r>
          </w:p>
        </w:tc>
      </w:tr>
      <w:tr w:rsidR="002C721B" w:rsidRPr="00974FCC" w:rsidTr="00F7698C">
        <w:trPr>
          <w:trHeight w:hRule="exact" w:val="290"/>
          <w:jc w:val="center"/>
        </w:trPr>
        <w:tc>
          <w:tcPr>
            <w:tcW w:w="793" w:type="dxa"/>
            <w:tcBorders>
              <w:top w:val="single" w:sz="4" w:space="0" w:color="auto"/>
              <w:left w:val="single" w:sz="4" w:space="0" w:color="auto"/>
              <w:bottom w:val="nil"/>
              <w:right w:val="nil"/>
            </w:tcBorders>
            <w:shd w:val="clear" w:color="auto" w:fill="FFFFFF"/>
            <w:vAlign w:val="bottom"/>
            <w:hideMark/>
          </w:tcPr>
          <w:p w:rsidR="002C721B" w:rsidRPr="00974FCC" w:rsidRDefault="002C721B" w:rsidP="00F7698C">
            <w:pPr>
              <w:widowControl w:val="0"/>
              <w:jc w:val="both"/>
              <w:rPr>
                <w:rFonts w:eastAsia="Calibri"/>
                <w:sz w:val="24"/>
                <w:szCs w:val="24"/>
                <w:lang w:eastAsia="en-US"/>
              </w:rPr>
            </w:pPr>
            <w:r w:rsidRPr="00974FCC">
              <w:rPr>
                <w:rFonts w:eastAsia="Calibri"/>
                <w:sz w:val="24"/>
                <w:szCs w:val="24"/>
                <w:lang w:eastAsia="en-US"/>
              </w:rPr>
              <w:t>852</w:t>
            </w:r>
          </w:p>
        </w:tc>
        <w:tc>
          <w:tcPr>
            <w:tcW w:w="2835" w:type="dxa"/>
            <w:tcBorders>
              <w:top w:val="single" w:sz="4" w:space="0" w:color="auto"/>
              <w:left w:val="single" w:sz="4" w:space="0" w:color="auto"/>
              <w:bottom w:val="nil"/>
              <w:right w:val="nil"/>
            </w:tcBorders>
            <w:shd w:val="clear" w:color="auto" w:fill="FFFFFF"/>
            <w:vAlign w:val="bottom"/>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Уплата прочих налогов, сборов</w:t>
            </w:r>
          </w:p>
        </w:tc>
        <w:tc>
          <w:tcPr>
            <w:tcW w:w="822" w:type="dxa"/>
            <w:tcBorders>
              <w:top w:val="single" w:sz="4" w:space="0" w:color="auto"/>
              <w:left w:val="single" w:sz="4" w:space="0" w:color="auto"/>
              <w:bottom w:val="nil"/>
              <w:right w:val="nil"/>
            </w:tcBorders>
            <w:shd w:val="clear" w:color="auto" w:fill="FFFFFF"/>
            <w:vAlign w:val="bottom"/>
            <w:hideMark/>
          </w:tcPr>
          <w:p w:rsidR="002C721B" w:rsidRPr="00974FCC" w:rsidRDefault="002C721B" w:rsidP="00F7698C">
            <w:pPr>
              <w:widowControl w:val="0"/>
              <w:jc w:val="both"/>
              <w:rPr>
                <w:rFonts w:eastAsia="Calibri"/>
                <w:sz w:val="24"/>
                <w:szCs w:val="24"/>
                <w:lang w:eastAsia="en-US"/>
              </w:rPr>
            </w:pPr>
            <w:r w:rsidRPr="00974FCC">
              <w:rPr>
                <w:rFonts w:eastAsia="Calibri"/>
                <w:sz w:val="24"/>
                <w:szCs w:val="24"/>
                <w:lang w:eastAsia="en-US"/>
              </w:rPr>
              <w:t>291</w:t>
            </w:r>
          </w:p>
        </w:tc>
        <w:tc>
          <w:tcPr>
            <w:tcW w:w="5922" w:type="dxa"/>
            <w:tcBorders>
              <w:top w:val="single" w:sz="4" w:space="0" w:color="auto"/>
              <w:left w:val="single" w:sz="4" w:space="0" w:color="auto"/>
              <w:bottom w:val="nil"/>
              <w:right w:val="single" w:sz="4" w:space="0" w:color="auto"/>
            </w:tcBorders>
            <w:shd w:val="clear" w:color="auto" w:fill="FFFFFF"/>
            <w:vAlign w:val="bottom"/>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Налоги, пошлины и сборы</w:t>
            </w:r>
          </w:p>
        </w:tc>
      </w:tr>
      <w:tr w:rsidR="002C721B" w:rsidRPr="00974FCC" w:rsidTr="00F7698C">
        <w:trPr>
          <w:trHeight w:hRule="exact" w:val="409"/>
          <w:jc w:val="center"/>
        </w:trPr>
        <w:tc>
          <w:tcPr>
            <w:tcW w:w="793" w:type="dxa"/>
            <w:vMerge w:val="restart"/>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both"/>
              <w:rPr>
                <w:rFonts w:eastAsia="Calibri"/>
                <w:sz w:val="24"/>
                <w:szCs w:val="24"/>
                <w:lang w:eastAsia="en-US"/>
              </w:rPr>
            </w:pPr>
            <w:r w:rsidRPr="00974FCC">
              <w:rPr>
                <w:rFonts w:eastAsia="Calibri"/>
                <w:sz w:val="24"/>
                <w:szCs w:val="24"/>
                <w:lang w:eastAsia="en-US"/>
              </w:rPr>
              <w:t>853</w:t>
            </w:r>
          </w:p>
        </w:tc>
        <w:tc>
          <w:tcPr>
            <w:tcW w:w="2835" w:type="dxa"/>
            <w:vMerge w:val="restart"/>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Уплата иных платежей</w:t>
            </w:r>
          </w:p>
        </w:tc>
        <w:tc>
          <w:tcPr>
            <w:tcW w:w="822" w:type="dxa"/>
            <w:tcBorders>
              <w:top w:val="single" w:sz="4" w:space="0" w:color="auto"/>
              <w:left w:val="single" w:sz="4" w:space="0" w:color="auto"/>
              <w:bottom w:val="nil"/>
              <w:right w:val="nil"/>
            </w:tcBorders>
            <w:shd w:val="clear" w:color="auto" w:fill="FFFFFF"/>
            <w:vAlign w:val="bottom"/>
            <w:hideMark/>
          </w:tcPr>
          <w:p w:rsidR="002C721B" w:rsidRPr="00974FCC" w:rsidRDefault="002C721B" w:rsidP="00F7698C">
            <w:pPr>
              <w:widowControl w:val="0"/>
              <w:jc w:val="both"/>
              <w:rPr>
                <w:rFonts w:eastAsia="Calibri"/>
                <w:sz w:val="24"/>
                <w:szCs w:val="24"/>
                <w:lang w:eastAsia="en-US"/>
              </w:rPr>
            </w:pPr>
            <w:r w:rsidRPr="00974FCC">
              <w:rPr>
                <w:rFonts w:eastAsia="Calibri"/>
                <w:sz w:val="24"/>
                <w:szCs w:val="24"/>
                <w:lang w:eastAsia="en-US"/>
              </w:rPr>
              <w:t>231</w:t>
            </w:r>
          </w:p>
        </w:tc>
        <w:tc>
          <w:tcPr>
            <w:tcW w:w="5922" w:type="dxa"/>
            <w:tcBorders>
              <w:top w:val="single" w:sz="4" w:space="0" w:color="auto"/>
              <w:left w:val="single" w:sz="4" w:space="0" w:color="auto"/>
              <w:bottom w:val="nil"/>
              <w:right w:val="single" w:sz="4" w:space="0" w:color="auto"/>
            </w:tcBorders>
            <w:shd w:val="clear" w:color="auto" w:fill="FFFFFF"/>
            <w:vAlign w:val="bottom"/>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Обслуживание внутреннего долга</w:t>
            </w:r>
          </w:p>
        </w:tc>
      </w:tr>
      <w:tr w:rsidR="002C721B" w:rsidRPr="00974FCC" w:rsidTr="00F7698C">
        <w:trPr>
          <w:trHeight w:hRule="exact" w:val="298"/>
          <w:jc w:val="center"/>
        </w:trPr>
        <w:tc>
          <w:tcPr>
            <w:tcW w:w="793" w:type="dxa"/>
            <w:vMerge/>
            <w:tcBorders>
              <w:top w:val="single" w:sz="4" w:space="0" w:color="auto"/>
              <w:left w:val="single" w:sz="4" w:space="0" w:color="auto"/>
              <w:bottom w:val="nil"/>
              <w:right w:val="nil"/>
            </w:tcBorders>
            <w:vAlign w:val="center"/>
            <w:hideMark/>
          </w:tcPr>
          <w:p w:rsidR="002C721B" w:rsidRPr="00974FCC" w:rsidRDefault="002C721B" w:rsidP="00F7698C">
            <w:pPr>
              <w:rPr>
                <w:sz w:val="24"/>
                <w:szCs w:val="24"/>
              </w:rPr>
            </w:pPr>
          </w:p>
        </w:tc>
        <w:tc>
          <w:tcPr>
            <w:tcW w:w="2835" w:type="dxa"/>
            <w:vMerge/>
            <w:tcBorders>
              <w:top w:val="single" w:sz="4" w:space="0" w:color="auto"/>
              <w:left w:val="single" w:sz="4" w:space="0" w:color="auto"/>
              <w:bottom w:val="nil"/>
              <w:right w:val="nil"/>
            </w:tcBorders>
            <w:vAlign w:val="center"/>
            <w:hideMark/>
          </w:tcPr>
          <w:p w:rsidR="002C721B" w:rsidRPr="00974FCC" w:rsidRDefault="002C721B" w:rsidP="00F7698C">
            <w:pPr>
              <w:rPr>
                <w:sz w:val="24"/>
                <w:szCs w:val="24"/>
              </w:rPr>
            </w:pPr>
          </w:p>
        </w:tc>
        <w:tc>
          <w:tcPr>
            <w:tcW w:w="822" w:type="dxa"/>
            <w:tcBorders>
              <w:top w:val="single" w:sz="4" w:space="0" w:color="auto"/>
              <w:left w:val="single" w:sz="4" w:space="0" w:color="auto"/>
              <w:bottom w:val="nil"/>
              <w:right w:val="nil"/>
            </w:tcBorders>
            <w:shd w:val="clear" w:color="auto" w:fill="FFFFFF"/>
            <w:vAlign w:val="bottom"/>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290*</w:t>
            </w:r>
          </w:p>
        </w:tc>
        <w:tc>
          <w:tcPr>
            <w:tcW w:w="5922" w:type="dxa"/>
            <w:tcBorders>
              <w:top w:val="single" w:sz="4" w:space="0" w:color="auto"/>
              <w:left w:val="single" w:sz="4" w:space="0" w:color="auto"/>
              <w:bottom w:val="nil"/>
              <w:right w:val="single" w:sz="4" w:space="0" w:color="auto"/>
            </w:tcBorders>
            <w:shd w:val="clear" w:color="auto" w:fill="FFFFFF"/>
            <w:vAlign w:val="bottom"/>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Прочие расходы</w:t>
            </w:r>
          </w:p>
        </w:tc>
      </w:tr>
      <w:tr w:rsidR="002C721B" w:rsidRPr="00974FCC" w:rsidTr="00F7698C">
        <w:trPr>
          <w:trHeight w:hRule="exact" w:val="702"/>
          <w:jc w:val="center"/>
        </w:trPr>
        <w:tc>
          <w:tcPr>
            <w:tcW w:w="793" w:type="dxa"/>
            <w:vMerge/>
            <w:tcBorders>
              <w:top w:val="single" w:sz="4" w:space="0" w:color="auto"/>
              <w:left w:val="single" w:sz="4" w:space="0" w:color="auto"/>
              <w:bottom w:val="nil"/>
              <w:right w:val="nil"/>
            </w:tcBorders>
            <w:vAlign w:val="center"/>
            <w:hideMark/>
          </w:tcPr>
          <w:p w:rsidR="002C721B" w:rsidRPr="00974FCC" w:rsidRDefault="002C721B" w:rsidP="00F7698C">
            <w:pPr>
              <w:rPr>
                <w:sz w:val="24"/>
                <w:szCs w:val="24"/>
              </w:rPr>
            </w:pPr>
          </w:p>
        </w:tc>
        <w:tc>
          <w:tcPr>
            <w:tcW w:w="2835" w:type="dxa"/>
            <w:vMerge/>
            <w:tcBorders>
              <w:top w:val="single" w:sz="4" w:space="0" w:color="auto"/>
              <w:left w:val="single" w:sz="4" w:space="0" w:color="auto"/>
              <w:bottom w:val="nil"/>
              <w:right w:val="nil"/>
            </w:tcBorders>
            <w:vAlign w:val="center"/>
            <w:hideMark/>
          </w:tcPr>
          <w:p w:rsidR="002C721B" w:rsidRPr="00974FCC" w:rsidRDefault="002C721B" w:rsidP="00F7698C">
            <w:pPr>
              <w:rPr>
                <w:sz w:val="24"/>
                <w:szCs w:val="24"/>
              </w:rPr>
            </w:pPr>
          </w:p>
        </w:tc>
        <w:tc>
          <w:tcPr>
            <w:tcW w:w="822" w:type="dxa"/>
            <w:tcBorders>
              <w:top w:val="single" w:sz="4" w:space="0" w:color="auto"/>
              <w:left w:val="single" w:sz="4" w:space="0" w:color="auto"/>
              <w:bottom w:val="nil"/>
              <w:right w:val="nil"/>
            </w:tcBorders>
            <w:shd w:val="clear" w:color="auto" w:fill="FFFFFF"/>
            <w:vAlign w:val="center"/>
            <w:hideMark/>
          </w:tcPr>
          <w:p w:rsidR="002C721B" w:rsidRPr="00974FCC" w:rsidRDefault="002C721B" w:rsidP="00F7698C">
            <w:pPr>
              <w:widowControl w:val="0"/>
              <w:jc w:val="both"/>
              <w:rPr>
                <w:rFonts w:eastAsia="Calibri"/>
                <w:sz w:val="24"/>
                <w:szCs w:val="24"/>
                <w:lang w:eastAsia="en-US"/>
              </w:rPr>
            </w:pPr>
            <w:r w:rsidRPr="00974FCC">
              <w:rPr>
                <w:rFonts w:eastAsia="Calibri"/>
                <w:sz w:val="24"/>
                <w:szCs w:val="24"/>
                <w:lang w:eastAsia="en-US"/>
              </w:rPr>
              <w:t>530</w:t>
            </w:r>
          </w:p>
        </w:tc>
        <w:tc>
          <w:tcPr>
            <w:tcW w:w="5922" w:type="dxa"/>
            <w:tcBorders>
              <w:top w:val="single" w:sz="4" w:space="0" w:color="auto"/>
              <w:left w:val="single" w:sz="4" w:space="0" w:color="auto"/>
              <w:bottom w:val="nil"/>
              <w:right w:val="single" w:sz="4" w:space="0" w:color="auto"/>
            </w:tcBorders>
            <w:shd w:val="clear" w:color="auto" w:fill="FFFFFF"/>
            <w:vAlign w:val="bottom"/>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Увеличение стоимости акций и иных финансовых инструментов</w:t>
            </w:r>
          </w:p>
        </w:tc>
      </w:tr>
      <w:tr w:rsidR="002C721B" w:rsidRPr="00974FCC" w:rsidTr="00F7698C">
        <w:trPr>
          <w:trHeight w:hRule="exact" w:val="355"/>
          <w:jc w:val="center"/>
        </w:trPr>
        <w:tc>
          <w:tcPr>
            <w:tcW w:w="793" w:type="dxa"/>
            <w:tcBorders>
              <w:top w:val="single" w:sz="4" w:space="0" w:color="auto"/>
              <w:left w:val="nil"/>
              <w:bottom w:val="single" w:sz="4" w:space="0" w:color="auto"/>
              <w:right w:val="nil"/>
            </w:tcBorders>
            <w:shd w:val="clear" w:color="auto" w:fill="FFFFFF"/>
            <w:hideMark/>
          </w:tcPr>
          <w:p w:rsidR="002C721B" w:rsidRPr="00974FCC" w:rsidRDefault="002C721B" w:rsidP="00F7698C">
            <w:pPr>
              <w:widowControl w:val="0"/>
              <w:jc w:val="right"/>
              <w:rPr>
                <w:rFonts w:eastAsia="Calibri"/>
                <w:sz w:val="24"/>
                <w:szCs w:val="24"/>
                <w:lang w:eastAsia="en-US"/>
              </w:rPr>
            </w:pPr>
            <w:r w:rsidRPr="00974FCC">
              <w:rPr>
                <w:rFonts w:eastAsia="Calibri"/>
                <w:sz w:val="24"/>
                <w:szCs w:val="24"/>
                <w:lang w:eastAsia="en-US"/>
              </w:rPr>
              <w:t>1 870</w:t>
            </w:r>
          </w:p>
        </w:tc>
        <w:tc>
          <w:tcPr>
            <w:tcW w:w="2835" w:type="dxa"/>
            <w:tcBorders>
              <w:top w:val="single" w:sz="4" w:space="0" w:color="auto"/>
              <w:left w:val="single" w:sz="4" w:space="0" w:color="auto"/>
              <w:bottom w:val="single" w:sz="4" w:space="0" w:color="auto"/>
              <w:right w:val="nil"/>
            </w:tcBorders>
            <w:shd w:val="clear" w:color="auto" w:fill="FFFFFF"/>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Резервные средства</w:t>
            </w:r>
          </w:p>
        </w:tc>
        <w:tc>
          <w:tcPr>
            <w:tcW w:w="822" w:type="dxa"/>
            <w:tcBorders>
              <w:top w:val="single" w:sz="4" w:space="0" w:color="auto"/>
              <w:left w:val="single" w:sz="4" w:space="0" w:color="auto"/>
              <w:bottom w:val="single" w:sz="4" w:space="0" w:color="auto"/>
              <w:right w:val="nil"/>
            </w:tcBorders>
            <w:shd w:val="clear" w:color="auto" w:fill="FFFFFF"/>
            <w:vAlign w:val="bottom"/>
            <w:hideMark/>
          </w:tcPr>
          <w:p w:rsidR="002C721B" w:rsidRPr="00974FCC" w:rsidRDefault="002C721B" w:rsidP="00F7698C">
            <w:pPr>
              <w:widowControl w:val="0"/>
              <w:jc w:val="both"/>
              <w:rPr>
                <w:rFonts w:eastAsia="Calibri"/>
                <w:sz w:val="24"/>
                <w:szCs w:val="24"/>
                <w:lang w:eastAsia="en-US"/>
              </w:rPr>
            </w:pPr>
            <w:r w:rsidRPr="00974FCC">
              <w:rPr>
                <w:rFonts w:eastAsia="Calibri"/>
                <w:sz w:val="24"/>
                <w:szCs w:val="24"/>
                <w:lang w:eastAsia="en-US"/>
              </w:rPr>
              <w:t>200</w:t>
            </w:r>
          </w:p>
        </w:tc>
        <w:tc>
          <w:tcPr>
            <w:tcW w:w="5922" w:type="dxa"/>
            <w:tcBorders>
              <w:top w:val="single" w:sz="4" w:space="0" w:color="auto"/>
              <w:left w:val="single" w:sz="4" w:space="0" w:color="auto"/>
              <w:bottom w:val="single" w:sz="4" w:space="0" w:color="auto"/>
              <w:right w:val="nil"/>
            </w:tcBorders>
            <w:shd w:val="clear" w:color="auto" w:fill="FFFFFF"/>
            <w:hideMark/>
          </w:tcPr>
          <w:p w:rsidR="002C721B" w:rsidRPr="00974FCC" w:rsidRDefault="002C721B" w:rsidP="00F7698C">
            <w:pPr>
              <w:widowControl w:val="0"/>
              <w:rPr>
                <w:rFonts w:eastAsia="Calibri"/>
                <w:sz w:val="24"/>
                <w:szCs w:val="24"/>
                <w:lang w:eastAsia="en-US"/>
              </w:rPr>
            </w:pPr>
            <w:r w:rsidRPr="00974FCC">
              <w:rPr>
                <w:rFonts w:eastAsia="Calibri"/>
                <w:sz w:val="24"/>
                <w:szCs w:val="24"/>
                <w:lang w:eastAsia="en-US"/>
              </w:rPr>
              <w:t>"Расходы"</w:t>
            </w:r>
          </w:p>
        </w:tc>
      </w:tr>
    </w:tbl>
    <w:p w:rsidR="002C721B" w:rsidRPr="00974FCC" w:rsidRDefault="002C721B" w:rsidP="002C721B">
      <w:pPr>
        <w:spacing w:after="359" w:line="1" w:lineRule="exact"/>
        <w:rPr>
          <w:sz w:val="24"/>
          <w:szCs w:val="24"/>
        </w:rPr>
      </w:pPr>
    </w:p>
    <w:p w:rsidR="002C721B" w:rsidRPr="00974FCC" w:rsidRDefault="002C721B" w:rsidP="002C721B">
      <w:pPr>
        <w:widowControl w:val="0"/>
        <w:rPr>
          <w:rFonts w:eastAsia="Calibri"/>
          <w:sz w:val="24"/>
          <w:szCs w:val="24"/>
          <w:lang w:eastAsia="en-US"/>
        </w:rPr>
      </w:pPr>
      <w:r w:rsidRPr="00974FCC">
        <w:rPr>
          <w:rFonts w:eastAsia="Calibri"/>
          <w:sz w:val="24"/>
          <w:szCs w:val="24"/>
          <w:lang w:eastAsia="en-US"/>
        </w:rPr>
        <w:t xml:space="preserve">* По соответствующим кодам статей и </w:t>
      </w:r>
      <w:proofErr w:type="gramStart"/>
      <w:r w:rsidRPr="00974FCC">
        <w:rPr>
          <w:rFonts w:eastAsia="Calibri"/>
          <w:sz w:val="24"/>
          <w:szCs w:val="24"/>
          <w:lang w:eastAsia="en-US"/>
        </w:rPr>
        <w:t>подстатей  КОС</w:t>
      </w:r>
      <w:proofErr w:type="gramEnd"/>
      <w:r w:rsidRPr="00974FCC">
        <w:rPr>
          <w:rFonts w:eastAsia="Calibri"/>
          <w:sz w:val="24"/>
          <w:szCs w:val="24"/>
          <w:lang w:eastAsia="en-US"/>
        </w:rPr>
        <w:t xml:space="preserve"> ГУ</w:t>
      </w:r>
    </w:p>
    <w:p w:rsidR="002C721B" w:rsidRPr="00974FCC" w:rsidRDefault="002C721B" w:rsidP="002C721B">
      <w:pPr>
        <w:ind w:firstLine="708"/>
        <w:rPr>
          <w:sz w:val="24"/>
          <w:szCs w:val="24"/>
        </w:rPr>
      </w:pPr>
    </w:p>
    <w:p w:rsidR="002C721B" w:rsidRPr="00974FCC" w:rsidRDefault="002C721B" w:rsidP="002C721B">
      <w:pPr>
        <w:tabs>
          <w:tab w:val="left" w:pos="9020"/>
        </w:tabs>
        <w:jc w:val="both"/>
        <w:rPr>
          <w:sz w:val="28"/>
          <w:szCs w:val="28"/>
        </w:rPr>
      </w:pPr>
    </w:p>
    <w:p w:rsidR="002C721B" w:rsidRPr="00974FCC" w:rsidRDefault="002C721B" w:rsidP="002C721B">
      <w:pPr>
        <w:tabs>
          <w:tab w:val="left" w:pos="9020"/>
        </w:tabs>
        <w:jc w:val="both"/>
        <w:rPr>
          <w:sz w:val="28"/>
          <w:szCs w:val="28"/>
        </w:rPr>
      </w:pPr>
    </w:p>
    <w:p w:rsidR="002C721B" w:rsidRPr="00974FCC" w:rsidRDefault="002C721B" w:rsidP="002C721B">
      <w:pPr>
        <w:tabs>
          <w:tab w:val="left" w:pos="9020"/>
        </w:tabs>
        <w:jc w:val="both"/>
        <w:rPr>
          <w:sz w:val="28"/>
          <w:szCs w:val="28"/>
        </w:rPr>
      </w:pPr>
    </w:p>
    <w:p w:rsidR="002C721B" w:rsidRPr="00974FCC" w:rsidRDefault="002C721B" w:rsidP="002C721B">
      <w:pPr>
        <w:tabs>
          <w:tab w:val="left" w:pos="9020"/>
        </w:tabs>
        <w:jc w:val="both"/>
        <w:rPr>
          <w:sz w:val="28"/>
          <w:szCs w:val="28"/>
        </w:rPr>
      </w:pPr>
    </w:p>
    <w:p w:rsidR="002C721B" w:rsidRPr="00974FCC" w:rsidRDefault="002C721B" w:rsidP="002C721B">
      <w:pPr>
        <w:tabs>
          <w:tab w:val="left" w:pos="9020"/>
        </w:tabs>
        <w:jc w:val="both"/>
        <w:rPr>
          <w:sz w:val="28"/>
          <w:szCs w:val="28"/>
        </w:rPr>
      </w:pPr>
    </w:p>
    <w:p w:rsidR="002C721B" w:rsidRPr="00974FCC" w:rsidRDefault="002C721B" w:rsidP="002C721B">
      <w:pPr>
        <w:tabs>
          <w:tab w:val="left" w:pos="9020"/>
        </w:tabs>
        <w:jc w:val="both"/>
        <w:rPr>
          <w:sz w:val="28"/>
          <w:szCs w:val="28"/>
        </w:rPr>
      </w:pPr>
    </w:p>
    <w:p w:rsidR="002C721B" w:rsidRPr="00974FCC" w:rsidRDefault="002C721B" w:rsidP="002C721B">
      <w:pPr>
        <w:tabs>
          <w:tab w:val="left" w:pos="9020"/>
        </w:tabs>
        <w:jc w:val="both"/>
        <w:rPr>
          <w:sz w:val="28"/>
          <w:szCs w:val="28"/>
        </w:rPr>
      </w:pPr>
    </w:p>
    <w:p w:rsidR="00C10DA1" w:rsidRDefault="00C10DA1"/>
    <w:sectPr w:rsidR="00C10D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C2841"/>
    <w:multiLevelType w:val="multilevel"/>
    <w:tmpl w:val="0CA43C1A"/>
    <w:lvl w:ilvl="0">
      <w:start w:val="26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 w15:restartNumberingAfterBreak="0">
    <w:nsid w:val="1A351D29"/>
    <w:multiLevelType w:val="multilevel"/>
    <w:tmpl w:val="7C4E2364"/>
    <w:lvl w:ilvl="0">
      <w:start w:val="4"/>
      <w:numFmt w:val="decimal"/>
      <w:lvlText w:val="1.2.%1."/>
      <w:lvlJc w:val="left"/>
      <w:pPr>
        <w:ind w:left="0" w:firstLine="0"/>
      </w:pPr>
      <w:rPr>
        <w:rFonts w:ascii="Times New Roman" w:eastAsia="Times New Roman" w:hAnsi="Times New Roman" w:cs="Times New Roman"/>
        <w:b w:val="0"/>
        <w:bCs/>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 w15:restartNumberingAfterBreak="0">
    <w:nsid w:val="2EAF2453"/>
    <w:multiLevelType w:val="multilevel"/>
    <w:tmpl w:val="6CFA1842"/>
    <w:lvl w:ilvl="0">
      <w:start w:val="1"/>
      <w:numFmt w:val="upperRoman"/>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3" w15:restartNumberingAfterBreak="0">
    <w:nsid w:val="335D24E1"/>
    <w:multiLevelType w:val="multilevel"/>
    <w:tmpl w:val="19F2D254"/>
    <w:lvl w:ilvl="0">
      <w:start w:val="210"/>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4" w15:restartNumberingAfterBreak="0">
    <w:nsid w:val="463F0FE6"/>
    <w:multiLevelType w:val="multilevel"/>
    <w:tmpl w:val="6122EC0E"/>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19"/>
        <w:szCs w:val="19"/>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5" w15:restartNumberingAfterBreak="0">
    <w:nsid w:val="47665382"/>
    <w:multiLevelType w:val="multilevel"/>
    <w:tmpl w:val="524EC9BE"/>
    <w:lvl w:ilvl="0">
      <w:start w:val="1"/>
      <w:numFmt w:val="decimal"/>
      <w:lvlText w:val="1.%1."/>
      <w:lvlJc w:val="left"/>
      <w:pPr>
        <w:ind w:left="0" w:firstLine="0"/>
      </w:pPr>
      <w:rPr>
        <w:rFonts w:ascii="Times New Roman" w:eastAsia="Times New Roman" w:hAnsi="Times New Roman" w:cs="Times New Roman"/>
        <w:b w:val="0"/>
        <w:bCs/>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6" w15:restartNumberingAfterBreak="0">
    <w:nsid w:val="488E378E"/>
    <w:multiLevelType w:val="multilevel"/>
    <w:tmpl w:val="9348D46C"/>
    <w:lvl w:ilvl="0">
      <w:start w:val="1"/>
      <w:numFmt w:val="decimal"/>
      <w:lvlText w:val="2.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7" w15:restartNumberingAfterBreak="0">
    <w:nsid w:val="4D910BCB"/>
    <w:multiLevelType w:val="multilevel"/>
    <w:tmpl w:val="C3760234"/>
    <w:lvl w:ilvl="0">
      <w:start w:val="340"/>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8" w15:restartNumberingAfterBreak="0">
    <w:nsid w:val="51B97FB7"/>
    <w:multiLevelType w:val="multilevel"/>
    <w:tmpl w:val="A41C6BA2"/>
    <w:lvl w:ilvl="0">
      <w:start w:val="1"/>
      <w:numFmt w:val="decimal"/>
      <w:lvlText w:val="1.3.%1."/>
      <w:lvlJc w:val="left"/>
      <w:pPr>
        <w:ind w:left="0" w:firstLine="0"/>
      </w:pPr>
      <w:rPr>
        <w:rFonts w:ascii="Times New Roman" w:eastAsia="Times New Roman" w:hAnsi="Times New Roman" w:cs="Times New Roman"/>
        <w:b w:val="0"/>
        <w:bCs/>
        <w:i w:val="0"/>
        <w:iCs w:val="0"/>
        <w:smallCaps w:val="0"/>
        <w:strike w:val="0"/>
        <w:dstrike w:val="0"/>
        <w:color w:val="000000"/>
        <w:spacing w:val="0"/>
        <w:w w:val="100"/>
        <w:position w:val="0"/>
        <w:sz w:val="24"/>
        <w:szCs w:val="24"/>
        <w:u w:val="none"/>
        <w:effect w:val="none"/>
      </w:rPr>
    </w:lvl>
    <w:lvl w:ilvl="1">
      <w:start w:val="4"/>
      <w:numFmt w:val="decimal"/>
      <w:lvlText w:val="%1.%2."/>
      <w:lvlJc w:val="left"/>
      <w:pPr>
        <w:ind w:left="0" w:firstLine="0"/>
      </w:pPr>
      <w:rPr>
        <w:rFonts w:ascii="Times New Roman" w:eastAsia="Times New Roman" w:hAnsi="Times New Roman" w:cs="Times New Roman"/>
        <w:b w:val="0"/>
        <w:bCs/>
        <w:i w:val="0"/>
        <w:iCs w:val="0"/>
        <w:smallCaps w:val="0"/>
        <w:strike w:val="0"/>
        <w:dstrike w:val="0"/>
        <w:color w:val="000000"/>
        <w:spacing w:val="0"/>
        <w:w w:val="100"/>
        <w:position w:val="0"/>
        <w:sz w:val="24"/>
        <w:szCs w:val="24"/>
        <w:u w:val="none"/>
        <w:effect w:val="none"/>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9" w15:restartNumberingAfterBreak="0">
    <w:nsid w:val="540169FB"/>
    <w:multiLevelType w:val="multilevel"/>
    <w:tmpl w:val="38E04D2C"/>
    <w:lvl w:ilvl="0">
      <w:start w:val="1"/>
      <w:numFmt w:val="decimal"/>
      <w:lvlText w:val="2.%1."/>
      <w:lvlJc w:val="left"/>
      <w:pPr>
        <w:ind w:left="0" w:firstLine="0"/>
      </w:pPr>
      <w:rPr>
        <w:rFonts w:ascii="Times New Roman" w:eastAsia="Times New Roman" w:hAnsi="Times New Roman" w:cs="Times New Roman"/>
        <w:b w:val="0"/>
        <w:bCs/>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0" w15:restartNumberingAfterBreak="0">
    <w:nsid w:val="562F1239"/>
    <w:multiLevelType w:val="multilevel"/>
    <w:tmpl w:val="0622C7D6"/>
    <w:lvl w:ilvl="0">
      <w:start w:val="2"/>
      <w:numFmt w:val="decimal"/>
      <w:lvlText w:val="%1."/>
      <w:lvlJc w:val="left"/>
      <w:pPr>
        <w:ind w:left="0" w:firstLine="0"/>
      </w:pPr>
      <w:rPr>
        <w:rFonts w:ascii="Times New Roman" w:eastAsia="Times New Roman" w:hAnsi="Times New Roman" w:cs="Times New Roman"/>
        <w:b w:val="0"/>
        <w:bCs/>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1" w15:restartNumberingAfterBreak="0">
    <w:nsid w:val="5A540744"/>
    <w:multiLevelType w:val="multilevel"/>
    <w:tmpl w:val="73B673A0"/>
    <w:lvl w:ilvl="0">
      <w:start w:val="1"/>
      <w:numFmt w:val="decimal"/>
      <w:lvlText w:val="1.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2" w15:restartNumberingAfterBreak="0">
    <w:nsid w:val="5B371B6F"/>
    <w:multiLevelType w:val="multilevel"/>
    <w:tmpl w:val="7366A71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3" w15:restartNumberingAfterBreak="0">
    <w:nsid w:val="65DE402E"/>
    <w:multiLevelType w:val="multilevel"/>
    <w:tmpl w:val="F10ACF96"/>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19"/>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4" w15:restartNumberingAfterBreak="0">
    <w:nsid w:val="69D6773B"/>
    <w:multiLevelType w:val="multilevel"/>
    <w:tmpl w:val="CBECB8FC"/>
    <w:lvl w:ilvl="0">
      <w:start w:val="220"/>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5" w15:restartNumberingAfterBreak="0">
    <w:nsid w:val="70536125"/>
    <w:multiLevelType w:val="multilevel"/>
    <w:tmpl w:val="084C97AA"/>
    <w:lvl w:ilvl="0">
      <w:start w:val="29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6" w15:restartNumberingAfterBreak="0">
    <w:nsid w:val="711E6C8A"/>
    <w:multiLevelType w:val="multilevel"/>
    <w:tmpl w:val="BFCA608C"/>
    <w:lvl w:ilvl="0">
      <w:start w:val="1"/>
      <w:numFmt w:val="decimal"/>
      <w:lvlText w:val="1.5.%1."/>
      <w:lvlJc w:val="left"/>
      <w:pPr>
        <w:ind w:left="0" w:firstLine="0"/>
      </w:pPr>
      <w:rPr>
        <w:rFonts w:ascii="Times New Roman" w:eastAsia="Times New Roman" w:hAnsi="Times New Roman" w:cs="Times New Roman"/>
        <w:b w:val="0"/>
        <w:bCs/>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7" w15:restartNumberingAfterBreak="0">
    <w:nsid w:val="72870073"/>
    <w:multiLevelType w:val="multilevel"/>
    <w:tmpl w:val="9CBE9204"/>
    <w:lvl w:ilvl="0">
      <w:start w:val="7"/>
      <w:numFmt w:val="decimal"/>
      <w:lvlText w:val="1.2.%1."/>
      <w:lvlJc w:val="left"/>
      <w:pPr>
        <w:ind w:left="0" w:firstLine="0"/>
      </w:pPr>
      <w:rPr>
        <w:rFonts w:ascii="Times New Roman" w:eastAsia="Times New Roman" w:hAnsi="Times New Roman" w:cs="Times New Roman"/>
        <w:b w:val="0"/>
        <w:bCs/>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8" w15:restartNumberingAfterBreak="0">
    <w:nsid w:val="75423684"/>
    <w:multiLevelType w:val="multilevel"/>
    <w:tmpl w:val="3A38FE28"/>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19"/>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9" w15:restartNumberingAfterBreak="0">
    <w:nsid w:val="77FE16A2"/>
    <w:multiLevelType w:val="multilevel"/>
    <w:tmpl w:val="3F6A4F6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0" w15:restartNumberingAfterBreak="0">
    <w:nsid w:val="79AD4442"/>
    <w:multiLevelType w:val="multilevel"/>
    <w:tmpl w:val="A5624FF8"/>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1" w15:restartNumberingAfterBreak="0">
    <w:nsid w:val="7A9217AD"/>
    <w:multiLevelType w:val="multilevel"/>
    <w:tmpl w:val="E0940940"/>
    <w:lvl w:ilvl="0">
      <w:start w:val="3"/>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2" w15:restartNumberingAfterBreak="0">
    <w:nsid w:val="7FFE09E5"/>
    <w:multiLevelType w:val="multilevel"/>
    <w:tmpl w:val="0C8C9A4E"/>
    <w:lvl w:ilvl="0">
      <w:start w:val="5"/>
      <w:numFmt w:val="decimal"/>
      <w:lvlText w:val="1.%1."/>
      <w:lvlJc w:val="left"/>
      <w:pPr>
        <w:ind w:left="0" w:firstLine="0"/>
      </w:pPr>
      <w:rPr>
        <w:rFonts w:ascii="Times New Roman" w:eastAsia="Times New Roman" w:hAnsi="Times New Roman" w:cs="Times New Roman"/>
        <w:b w:val="0"/>
        <w:bCs/>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21"/>
    <w:lvlOverride w:ilvl="0">
      <w:startOverride w:val="3"/>
    </w:lvlOverride>
    <w:lvlOverride w:ilvl="1"/>
    <w:lvlOverride w:ilvl="2"/>
    <w:lvlOverride w:ilvl="3"/>
    <w:lvlOverride w:ilvl="4"/>
    <w:lvlOverride w:ilvl="5"/>
    <w:lvlOverride w:ilvl="6"/>
    <w:lvlOverride w:ilvl="7"/>
    <w:lvlOverride w:ilvl="8"/>
  </w:num>
  <w:num w:numId="3">
    <w:abstractNumId w:val="20"/>
    <w:lvlOverride w:ilvl="0">
      <w:startOverride w:val="2"/>
    </w:lvlOverride>
    <w:lvlOverride w:ilvl="1"/>
    <w:lvlOverride w:ilvl="2"/>
    <w:lvlOverride w:ilvl="3"/>
    <w:lvlOverride w:ilvl="4"/>
    <w:lvlOverride w:ilvl="5"/>
    <w:lvlOverride w:ilvl="6"/>
    <w:lvlOverride w:ilvl="7"/>
    <w:lvlOverride w:ilvl="8"/>
  </w:num>
  <w:num w:numId="4">
    <w:abstractNumId w:val="2"/>
    <w:lvlOverride w:ilvl="0">
      <w:startOverride w:val="1"/>
    </w:lvlOverride>
    <w:lvlOverride w:ilvl="1"/>
    <w:lvlOverride w:ilvl="2"/>
    <w:lvlOverride w:ilvl="3"/>
    <w:lvlOverride w:ilvl="4"/>
    <w:lvlOverride w:ilvl="5"/>
    <w:lvlOverride w:ilvl="6"/>
    <w:lvlOverride w:ilvl="7"/>
    <w:lvlOverride w:ilvl="8"/>
  </w:num>
  <w:num w:numId="5">
    <w:abstractNumId w:val="19"/>
    <w:lvlOverride w:ilvl="0">
      <w:startOverride w:val="1"/>
    </w:lvlOverride>
    <w:lvlOverride w:ilvl="1"/>
    <w:lvlOverride w:ilvl="2"/>
    <w:lvlOverride w:ilvl="3"/>
    <w:lvlOverride w:ilvl="4"/>
    <w:lvlOverride w:ilvl="5"/>
    <w:lvlOverride w:ilvl="6"/>
    <w:lvlOverride w:ilvl="7"/>
    <w:lvlOverride w:ilvl="8"/>
  </w:num>
  <w:num w:numId="6">
    <w:abstractNumId w:val="4"/>
    <w:lvlOverride w:ilvl="0">
      <w:startOverride w:val="1"/>
    </w:lvlOverride>
    <w:lvlOverride w:ilvl="1"/>
    <w:lvlOverride w:ilvl="2"/>
    <w:lvlOverride w:ilvl="3"/>
    <w:lvlOverride w:ilvl="4"/>
    <w:lvlOverride w:ilvl="5"/>
    <w:lvlOverride w:ilvl="6"/>
    <w:lvlOverride w:ilvl="7"/>
    <w:lvlOverride w:ilvl="8"/>
  </w:num>
  <w:num w:numId="7">
    <w:abstractNumId w:val="3"/>
    <w:lvlOverride w:ilvl="0">
      <w:startOverride w:val="210"/>
    </w:lvlOverride>
    <w:lvlOverride w:ilvl="1"/>
    <w:lvlOverride w:ilvl="2"/>
    <w:lvlOverride w:ilvl="3"/>
    <w:lvlOverride w:ilvl="4"/>
    <w:lvlOverride w:ilvl="5"/>
    <w:lvlOverride w:ilvl="6"/>
    <w:lvlOverride w:ilvl="7"/>
    <w:lvlOverride w:ilvl="8"/>
  </w:num>
  <w:num w:numId="8">
    <w:abstractNumId w:val="14"/>
    <w:lvlOverride w:ilvl="0">
      <w:startOverride w:val="220"/>
    </w:lvlOverride>
    <w:lvlOverride w:ilvl="1"/>
    <w:lvlOverride w:ilvl="2"/>
    <w:lvlOverride w:ilvl="3"/>
    <w:lvlOverride w:ilvl="4"/>
    <w:lvlOverride w:ilvl="5"/>
    <w:lvlOverride w:ilvl="6"/>
    <w:lvlOverride w:ilvl="7"/>
    <w:lvlOverride w:ilvl="8"/>
  </w:num>
  <w:num w:numId="9">
    <w:abstractNumId w:val="5"/>
    <w:lvlOverride w:ilvl="0">
      <w:startOverride w:val="1"/>
    </w:lvlOverride>
    <w:lvlOverride w:ilvl="1"/>
    <w:lvlOverride w:ilvl="2"/>
    <w:lvlOverride w:ilvl="3"/>
    <w:lvlOverride w:ilvl="4"/>
    <w:lvlOverride w:ilvl="5"/>
    <w:lvlOverride w:ilvl="6"/>
    <w:lvlOverride w:ilvl="7"/>
    <w:lvlOverride w:ilvl="8"/>
  </w:num>
  <w:num w:numId="10">
    <w:abstractNumId w:val="11"/>
    <w:lvlOverride w:ilvl="0">
      <w:startOverride w:val="1"/>
    </w:lvlOverride>
    <w:lvlOverride w:ilvl="1"/>
    <w:lvlOverride w:ilvl="2"/>
    <w:lvlOverride w:ilvl="3"/>
    <w:lvlOverride w:ilvl="4"/>
    <w:lvlOverride w:ilvl="5"/>
    <w:lvlOverride w:ilvl="6"/>
    <w:lvlOverride w:ilvl="7"/>
    <w:lvlOverride w:ilvl="8"/>
  </w:num>
  <w:num w:numId="11">
    <w:abstractNumId w:val="13"/>
  </w:num>
  <w:num w:numId="12">
    <w:abstractNumId w:val="1"/>
    <w:lvlOverride w:ilvl="0">
      <w:startOverride w:val="4"/>
    </w:lvlOverride>
    <w:lvlOverride w:ilvl="1"/>
    <w:lvlOverride w:ilvl="2"/>
    <w:lvlOverride w:ilvl="3"/>
    <w:lvlOverride w:ilvl="4"/>
    <w:lvlOverride w:ilvl="5"/>
    <w:lvlOverride w:ilvl="6"/>
    <w:lvlOverride w:ilvl="7"/>
    <w:lvlOverride w:ilvl="8"/>
  </w:num>
  <w:num w:numId="13">
    <w:abstractNumId w:val="17"/>
    <w:lvlOverride w:ilvl="0">
      <w:startOverride w:val="7"/>
    </w:lvlOverride>
    <w:lvlOverride w:ilvl="1"/>
    <w:lvlOverride w:ilvl="2"/>
    <w:lvlOverride w:ilvl="3"/>
    <w:lvlOverride w:ilvl="4"/>
    <w:lvlOverride w:ilvl="5"/>
    <w:lvlOverride w:ilvl="6"/>
    <w:lvlOverride w:ilvl="7"/>
    <w:lvlOverride w:ilvl="8"/>
  </w:num>
  <w:num w:numId="14">
    <w:abstractNumId w:val="8"/>
    <w:lvlOverride w:ilvl="0">
      <w:startOverride w:val="1"/>
    </w:lvlOverride>
    <w:lvlOverride w:ilvl="1">
      <w:startOverride w:val="4"/>
    </w:lvlOverride>
    <w:lvlOverride w:ilvl="2"/>
    <w:lvlOverride w:ilvl="3"/>
    <w:lvlOverride w:ilvl="4"/>
    <w:lvlOverride w:ilvl="5"/>
    <w:lvlOverride w:ilvl="6"/>
    <w:lvlOverride w:ilvl="7"/>
    <w:lvlOverride w:ilvl="8"/>
  </w:num>
  <w:num w:numId="15">
    <w:abstractNumId w:val="0"/>
    <w:lvlOverride w:ilvl="0">
      <w:startOverride w:val="262"/>
    </w:lvlOverride>
    <w:lvlOverride w:ilvl="1"/>
    <w:lvlOverride w:ilvl="2"/>
    <w:lvlOverride w:ilvl="3"/>
    <w:lvlOverride w:ilvl="4"/>
    <w:lvlOverride w:ilvl="5"/>
    <w:lvlOverride w:ilvl="6"/>
    <w:lvlOverride w:ilvl="7"/>
    <w:lvlOverride w:ilvl="8"/>
  </w:num>
  <w:num w:numId="16">
    <w:abstractNumId w:val="18"/>
  </w:num>
  <w:num w:numId="17">
    <w:abstractNumId w:val="22"/>
    <w:lvlOverride w:ilvl="0">
      <w:startOverride w:val="5"/>
    </w:lvlOverride>
    <w:lvlOverride w:ilvl="1"/>
    <w:lvlOverride w:ilvl="2"/>
    <w:lvlOverride w:ilvl="3"/>
    <w:lvlOverride w:ilvl="4"/>
    <w:lvlOverride w:ilvl="5"/>
    <w:lvlOverride w:ilvl="6"/>
    <w:lvlOverride w:ilvl="7"/>
    <w:lvlOverride w:ilvl="8"/>
  </w:num>
  <w:num w:numId="18">
    <w:abstractNumId w:val="15"/>
    <w:lvlOverride w:ilvl="0">
      <w:startOverride w:val="291"/>
    </w:lvlOverride>
    <w:lvlOverride w:ilvl="1"/>
    <w:lvlOverride w:ilvl="2"/>
    <w:lvlOverride w:ilvl="3"/>
    <w:lvlOverride w:ilvl="4"/>
    <w:lvlOverride w:ilvl="5"/>
    <w:lvlOverride w:ilvl="6"/>
    <w:lvlOverride w:ilvl="7"/>
    <w:lvlOverride w:ilvl="8"/>
  </w:num>
  <w:num w:numId="19">
    <w:abstractNumId w:val="16"/>
    <w:lvlOverride w:ilvl="0">
      <w:startOverride w:val="1"/>
    </w:lvlOverride>
    <w:lvlOverride w:ilvl="1"/>
    <w:lvlOverride w:ilvl="2"/>
    <w:lvlOverride w:ilvl="3"/>
    <w:lvlOverride w:ilvl="4"/>
    <w:lvlOverride w:ilvl="5"/>
    <w:lvlOverride w:ilvl="6"/>
    <w:lvlOverride w:ilvl="7"/>
    <w:lvlOverride w:ilvl="8"/>
  </w:num>
  <w:num w:numId="20">
    <w:abstractNumId w:val="10"/>
    <w:lvlOverride w:ilvl="0">
      <w:startOverride w:val="2"/>
    </w:lvlOverride>
    <w:lvlOverride w:ilvl="1"/>
    <w:lvlOverride w:ilvl="2"/>
    <w:lvlOverride w:ilvl="3"/>
    <w:lvlOverride w:ilvl="4"/>
    <w:lvlOverride w:ilvl="5"/>
    <w:lvlOverride w:ilvl="6"/>
    <w:lvlOverride w:ilvl="7"/>
    <w:lvlOverride w:ilvl="8"/>
  </w:num>
  <w:num w:numId="21">
    <w:abstractNumId w:val="7"/>
    <w:lvlOverride w:ilvl="0">
      <w:startOverride w:val="340"/>
    </w:lvlOverride>
    <w:lvlOverride w:ilvl="1"/>
    <w:lvlOverride w:ilvl="2"/>
    <w:lvlOverride w:ilvl="3"/>
    <w:lvlOverride w:ilvl="4"/>
    <w:lvlOverride w:ilvl="5"/>
    <w:lvlOverride w:ilvl="6"/>
    <w:lvlOverride w:ilvl="7"/>
    <w:lvlOverride w:ilvl="8"/>
  </w:num>
  <w:num w:numId="22">
    <w:abstractNumId w:val="9"/>
    <w:lvlOverride w:ilvl="0">
      <w:startOverride w:val="1"/>
    </w:lvlOverride>
    <w:lvlOverride w:ilvl="1"/>
    <w:lvlOverride w:ilvl="2"/>
    <w:lvlOverride w:ilvl="3"/>
    <w:lvlOverride w:ilvl="4"/>
    <w:lvlOverride w:ilvl="5"/>
    <w:lvlOverride w:ilvl="6"/>
    <w:lvlOverride w:ilvl="7"/>
    <w:lvlOverride w:ilvl="8"/>
  </w:num>
  <w:num w:numId="23">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21B"/>
    <w:rsid w:val="002C721B"/>
    <w:rsid w:val="0063506E"/>
    <w:rsid w:val="007769F7"/>
    <w:rsid w:val="00C10D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chartTrackingRefBased/>
  <w15:docId w15:val="{437A54ED-7F62-470C-81FF-D0340EBFD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721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mail.ru/compose?To=vlesken@kb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32</Pages>
  <Words>11963</Words>
  <Characters>68194</Characters>
  <Application>Microsoft Office Word</Application>
  <DocSecurity>0</DocSecurity>
  <Lines>568</Lines>
  <Paragraphs>159</Paragraphs>
  <ScaleCrop>false</ScaleCrop>
  <Company/>
  <LinksUpToDate>false</LinksUpToDate>
  <CharactersWithSpaces>79998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dc:creator>
  <cp:keywords/>
  <dc:description/>
  <cp:lastModifiedBy>Администрация</cp:lastModifiedBy>
  <cp:revision>3</cp:revision>
  <dcterms:created xsi:type="dcterms:W3CDTF">2025-01-17T09:51:00Z</dcterms:created>
  <dcterms:modified xsi:type="dcterms:W3CDTF">2025-01-23T08:37:00Z</dcterms:modified>
</cp:coreProperties>
</file>