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62EC2" w14:textId="77777777" w:rsidR="00784348" w:rsidRDefault="00784348" w:rsidP="00784348">
      <w:r>
        <w:t>26.05.2025</w:t>
      </w:r>
    </w:p>
    <w:p w14:paraId="546CA490" w14:textId="77777777" w:rsidR="00784348" w:rsidRDefault="00784348" w:rsidP="00784348">
      <w:r>
        <w:t>Прокуратура республики в арбитражном суде обжаловала мировое соглашение</w:t>
      </w:r>
    </w:p>
    <w:p w14:paraId="66F20B37" w14:textId="77777777" w:rsidR="00784348" w:rsidRDefault="00784348" w:rsidP="00784348">
      <w:r>
        <w:t>Общественно-государственное физкультурно-спортивное объединение</w:t>
      </w:r>
    </w:p>
    <w:p w14:paraId="6EA53430" w14:textId="77777777" w:rsidR="00784348" w:rsidRDefault="00784348" w:rsidP="00784348">
      <w:r>
        <w:t>«Общественно-государственное физкультурно-спортивное объединение</w:t>
      </w:r>
    </w:p>
    <w:p w14:paraId="52D01544" w14:textId="77777777" w:rsidR="00784348" w:rsidRDefault="00784348" w:rsidP="00784348">
      <w:r>
        <w:t>«Юность России» обратилось в Арбитражный суд Кабардино-Балкарской</w:t>
      </w:r>
    </w:p>
    <w:p w14:paraId="13CCA6E6" w14:textId="77777777" w:rsidR="00784348" w:rsidRDefault="00784348" w:rsidP="00784348">
      <w:r>
        <w:t>Республики с исковым заявлением к обществу с ограниченной ответственностью</w:t>
      </w:r>
    </w:p>
    <w:p w14:paraId="2D2B8D30" w14:textId="77777777" w:rsidR="00784348" w:rsidRDefault="00784348" w:rsidP="00784348">
      <w:r>
        <w:t xml:space="preserve">«Спорт </w:t>
      </w:r>
      <w:proofErr w:type="spellStart"/>
      <w:r>
        <w:t>Инвест</w:t>
      </w:r>
      <w:proofErr w:type="spellEnd"/>
      <w:r>
        <w:t>», к Кабардино-Балкарскому региональному отделению общественно-государственного физкультурно-спортивного объединения</w:t>
      </w:r>
    </w:p>
    <w:p w14:paraId="7AD436C9" w14:textId="77777777" w:rsidR="00784348" w:rsidRDefault="00784348" w:rsidP="00784348">
      <w:r>
        <w:t>«Юность России» и к обществу с ограниченной ответственностью «Юность» о признании недействительной цепочки сделок по отчуждению в пользу ООО</w:t>
      </w:r>
    </w:p>
    <w:p w14:paraId="3A46C0BE" w14:textId="77777777" w:rsidR="00784348" w:rsidRDefault="00784348" w:rsidP="00784348">
      <w:r>
        <w:t xml:space="preserve">«Спорт </w:t>
      </w:r>
      <w:proofErr w:type="spellStart"/>
      <w:r>
        <w:t>Инвест</w:t>
      </w:r>
      <w:proofErr w:type="spellEnd"/>
      <w:r>
        <w:t>» объектов недвижимости.</w:t>
      </w:r>
    </w:p>
    <w:p w14:paraId="475D1F4D" w14:textId="77777777" w:rsidR="00784348" w:rsidRDefault="00784348" w:rsidP="00784348">
      <w:r>
        <w:t xml:space="preserve">Определением арбитражного суда прокуратура республики </w:t>
      </w:r>
      <w:proofErr w:type="spellStart"/>
      <w:r>
        <w:t>иницнативно</w:t>
      </w:r>
      <w:proofErr w:type="spellEnd"/>
    </w:p>
    <w:p w14:paraId="5A86A47D" w14:textId="77777777" w:rsidR="00784348" w:rsidRDefault="00784348" w:rsidP="00784348">
      <w:r>
        <w:t>судом привлечена к участию в указанном деле.</w:t>
      </w:r>
    </w:p>
    <w:p w14:paraId="7A612F3D" w14:textId="77777777" w:rsidR="00784348" w:rsidRDefault="00784348" w:rsidP="00784348">
      <w:r>
        <w:t>Согласно решению суда в иске Общественно-государственному физкультурно-спортивному объединению «Юность России» отказано (оставлено апелляционной инстанцией без изменения).</w:t>
      </w:r>
    </w:p>
    <w:p w14:paraId="7D5E4393" w14:textId="77777777" w:rsidR="00784348" w:rsidRDefault="00784348" w:rsidP="00784348">
      <w:r>
        <w:t>Постановлением Арбитражного суда Северо-Кавказского округа от</w:t>
      </w:r>
    </w:p>
    <w:p w14:paraId="24534761" w14:textId="77777777" w:rsidR="00784348" w:rsidRDefault="00784348" w:rsidP="00784348">
      <w:r>
        <w:t>04.02.2025 в соответствии с позицией участвующего прокурора судебные акты первой и апелляционной инстанций отменены, дело направлено в суд первой инстанции на новое рассмотрение.</w:t>
      </w:r>
    </w:p>
    <w:p w14:paraId="29E61A26" w14:textId="77777777" w:rsidR="00784348" w:rsidRDefault="00784348" w:rsidP="00784348">
      <w:proofErr w:type="spellStart"/>
      <w:r>
        <w:t>Шосле</w:t>
      </w:r>
      <w:proofErr w:type="spellEnd"/>
      <w:r>
        <w:t xml:space="preserve"> возвращения дела на новое рассмотрение в суд первой инстанции в судебном заседании стороны заключили мировое соглашение, согласно </w:t>
      </w:r>
      <w:proofErr w:type="spellStart"/>
      <w:r>
        <w:t>условням</w:t>
      </w:r>
      <w:proofErr w:type="spellEnd"/>
      <w:r>
        <w:t xml:space="preserve"> которого ответчики выплатят ОГФСО «Юность России» денежные средства в размере 35 000 000 руб., которое представлено суду для утверждения.</w:t>
      </w:r>
    </w:p>
    <w:p w14:paraId="7B85E956" w14:textId="77777777" w:rsidR="00784348" w:rsidRDefault="00784348" w:rsidP="00784348">
      <w:r>
        <w:t xml:space="preserve">На определение суда об утверждении мирового соглашения прокуратурой </w:t>
      </w:r>
      <w:proofErr w:type="spellStart"/>
      <w:r>
        <w:t>ресцублики</w:t>
      </w:r>
      <w:proofErr w:type="spellEnd"/>
      <w:r>
        <w:t xml:space="preserve"> внесено </w:t>
      </w:r>
      <w:proofErr w:type="spellStart"/>
      <w:r>
        <w:t>кассапионное</w:t>
      </w:r>
      <w:proofErr w:type="spellEnd"/>
      <w:r>
        <w:t xml:space="preserve"> представление в связи с его противоречием </w:t>
      </w:r>
      <w:proofErr w:type="spellStart"/>
      <w:r>
        <w:t>дубличным</w:t>
      </w:r>
      <w:proofErr w:type="spellEnd"/>
      <w:r>
        <w:t xml:space="preserve"> интересам, которое рассмотрено и удовлетворено судом. Дело вновь направлено на новое рассмотрение в суд первой инстанции.</w:t>
      </w:r>
    </w:p>
    <w:p w14:paraId="1CE51660" w14:textId="5B5577A9" w:rsidR="00757E45" w:rsidRDefault="00784348">
      <w:r>
        <w:t xml:space="preserve">Прокуратура КБР. Старший </w:t>
      </w:r>
      <w:proofErr w:type="spellStart"/>
      <w:r>
        <w:t>помошник</w:t>
      </w:r>
      <w:proofErr w:type="spellEnd"/>
      <w:r>
        <w:t xml:space="preserve"> прокурора республики по обеспечению участия прокуроров в гражданском и арбитражном процессе.</w:t>
      </w:r>
    </w:p>
    <w:sectPr w:rsidR="00757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E45"/>
    <w:rsid w:val="00390CA2"/>
    <w:rsid w:val="00450D45"/>
    <w:rsid w:val="00757E45"/>
    <w:rsid w:val="00784348"/>
    <w:rsid w:val="009F36FE"/>
    <w:rsid w:val="00AB6F61"/>
    <w:rsid w:val="00AF1BC4"/>
    <w:rsid w:val="00B416BC"/>
    <w:rsid w:val="00B6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2ABF53"/>
  <w15:chartTrackingRefBased/>
  <w15:docId w15:val="{528F855F-0C51-5A48-8700-6FADD86B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dk_verkhniy_lesken@mail.ru</dc:creator>
  <cp:keywords/>
  <dc:description/>
  <cp:lastModifiedBy>dk_verkhniy_lesken@mail.ru</cp:lastModifiedBy>
  <cp:revision>2</cp:revision>
  <dcterms:created xsi:type="dcterms:W3CDTF">2025-06-30T11:43:00Z</dcterms:created>
  <dcterms:modified xsi:type="dcterms:W3CDTF">2025-06-30T11:43:00Z</dcterms:modified>
</cp:coreProperties>
</file>